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DD" w:rsidRPr="00AD5C56" w:rsidRDefault="003368DD" w:rsidP="003368DD">
      <w:pPr>
        <w:autoSpaceDE w:val="0"/>
        <w:spacing w:line="360" w:lineRule="auto"/>
        <w:ind w:right="-109"/>
        <w:rPr>
          <w:b/>
          <w:sz w:val="28"/>
          <w:szCs w:val="28"/>
        </w:rPr>
      </w:pPr>
      <w:r w:rsidRPr="00AD5C56">
        <w:rPr>
          <w:b/>
          <w:sz w:val="28"/>
          <w:szCs w:val="28"/>
        </w:rPr>
        <w:t>21.Súkvetie</w:t>
      </w: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rPr>
          <w:color w:val="000000"/>
        </w:rPr>
      </w:pPr>
      <w:r w:rsidRPr="00682A5B">
        <w:rPr>
          <w:color w:val="000000"/>
        </w:rPr>
        <w:t>O súkvetí hovoríme vtedy, ak sa na jednej rastline vyskytuje súčasne celý súbor kvetov. Podľa rozkonárovania stoniek rozlišujeme súkvetia:</w:t>
      </w:r>
    </w:p>
    <w:p w:rsidR="003368DD" w:rsidRPr="00682A5B" w:rsidRDefault="003368DD" w:rsidP="00336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</w:rPr>
      </w:pPr>
      <w:r w:rsidRPr="00682A5B">
        <w:rPr>
          <w:color w:val="000000"/>
        </w:rPr>
        <w:t>strapcovité</w:t>
      </w:r>
    </w:p>
    <w:p w:rsidR="003368DD" w:rsidRPr="00682A5B" w:rsidRDefault="003368DD" w:rsidP="003368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color w:val="000000"/>
        </w:rPr>
      </w:pPr>
      <w:proofErr w:type="spellStart"/>
      <w:r w:rsidRPr="00682A5B">
        <w:rPr>
          <w:color w:val="000000"/>
        </w:rPr>
        <w:t>vrcholíkovité</w:t>
      </w:r>
      <w:proofErr w:type="spellEnd"/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rPr>
          <w:color w:val="000000"/>
        </w:rPr>
      </w:pPr>
      <w:r w:rsidRPr="00682A5B">
        <w:rPr>
          <w:rStyle w:val="Siln"/>
          <w:bCs/>
          <w:color w:val="000000"/>
        </w:rPr>
        <w:t>Strapcovité súkvetia</w:t>
      </w:r>
      <w:r w:rsidRPr="00682A5B">
        <w:rPr>
          <w:color w:val="000000"/>
        </w:rPr>
        <w:t xml:space="preserve"> sú typické tým, že dcérske stonky neprevyšujú stonku materskú. Kvety rozkvitajú zdola nahor, v prípade plošných súkvetí (úbor) z okrajov súkvetia do jeho stredu.</w:t>
      </w: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00425" cy="2733675"/>
            <wp:effectExtent l="0" t="0" r="9525" b="0"/>
            <wp:docPr id="2" name="Obrázok 2" descr="Obr. Strapcovité súkvetia [7.63 k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Strapcovité súkvetia [7.63 kB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rPr>
          <w:color w:val="000000"/>
        </w:rPr>
      </w:pPr>
      <w:proofErr w:type="spellStart"/>
      <w:r w:rsidRPr="00682A5B">
        <w:rPr>
          <w:rStyle w:val="Siln"/>
          <w:bCs/>
          <w:color w:val="000000"/>
        </w:rPr>
        <w:t>Vrcholíkovité</w:t>
      </w:r>
      <w:proofErr w:type="spellEnd"/>
      <w:r w:rsidRPr="00682A5B">
        <w:rPr>
          <w:rStyle w:val="Siln"/>
          <w:bCs/>
          <w:color w:val="000000"/>
        </w:rPr>
        <w:t xml:space="preserve"> súkvetia</w:t>
      </w:r>
      <w:r w:rsidRPr="00682A5B">
        <w:rPr>
          <w:color w:val="000000"/>
        </w:rPr>
        <w:t xml:space="preserve"> majú materskú stonku skrátenú a dcérske stonky ju prerastajú, kvety rozkvitajú zhora nadol, pri plošných súkvetiach zo stredu súkvetia k okrajom.</w:t>
      </w: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71825" cy="1466850"/>
            <wp:effectExtent l="0" t="0" r="9525" b="0"/>
            <wp:docPr id="1" name="Obrázok 1" descr="Obr. Vrcholíkovité súkvetia [2.86 k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. Vrcholíkovité súkvetia [2.86 kB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rPr>
          <w:b/>
          <w:color w:val="000000"/>
          <w:sz w:val="40"/>
          <w:szCs w:val="40"/>
        </w:rPr>
      </w:pPr>
    </w:p>
    <w:p w:rsidR="003368DD" w:rsidRPr="00682A5B" w:rsidRDefault="003368DD" w:rsidP="003368DD">
      <w:pPr>
        <w:pStyle w:val="Normlnywebov"/>
        <w:shd w:val="clear" w:color="auto" w:fill="FFFFFF"/>
        <w:spacing w:line="408" w:lineRule="atLeast"/>
        <w:rPr>
          <w:b/>
          <w:color w:val="000000"/>
          <w:sz w:val="40"/>
          <w:szCs w:val="40"/>
        </w:rPr>
      </w:pPr>
    </w:p>
    <w:p w:rsidR="00A408BD" w:rsidRDefault="00A408BD">
      <w:bookmarkStart w:id="0" w:name="_GoBack"/>
      <w:bookmarkEnd w:id="0"/>
    </w:p>
    <w:sectPr w:rsidR="00A4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A12"/>
    <w:multiLevelType w:val="multilevel"/>
    <w:tmpl w:val="3BDE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DD"/>
    <w:rsid w:val="003368DD"/>
    <w:rsid w:val="00A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368D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3368DD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8D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368DD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99"/>
    <w:qFormat/>
    <w:rsid w:val="003368DD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6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68D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2021-12-09T11:50:00Z</dcterms:created>
  <dcterms:modified xsi:type="dcterms:W3CDTF">2021-12-09T11:55:00Z</dcterms:modified>
</cp:coreProperties>
</file>