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C9" w:rsidRDefault="00F51EC9" w:rsidP="00F51EC9">
      <w:pPr>
        <w:jc w:val="center"/>
        <w:rPr>
          <w:b/>
          <w:sz w:val="32"/>
          <w:szCs w:val="32"/>
          <w:u w:val="double"/>
        </w:rPr>
      </w:pPr>
    </w:p>
    <w:p w:rsidR="00F51EC9" w:rsidRPr="0030601A" w:rsidRDefault="00F51EC9" w:rsidP="00F51EC9">
      <w:pPr>
        <w:jc w:val="center"/>
        <w:rPr>
          <w:b/>
          <w:sz w:val="48"/>
          <w:szCs w:val="48"/>
          <w:u w:val="double"/>
        </w:rPr>
      </w:pPr>
      <w:r w:rsidRPr="0030601A">
        <w:rPr>
          <w:b/>
          <w:sz w:val="48"/>
          <w:szCs w:val="48"/>
          <w:u w:val="double"/>
        </w:rPr>
        <w:t>Gymnázium Františka Švantnera</w:t>
      </w:r>
    </w:p>
    <w:p w:rsidR="00F51EC9" w:rsidRPr="0030601A" w:rsidRDefault="00F51EC9" w:rsidP="00F51EC9">
      <w:pPr>
        <w:jc w:val="center"/>
        <w:rPr>
          <w:b/>
          <w:sz w:val="48"/>
          <w:szCs w:val="48"/>
          <w:u w:val="double"/>
        </w:rPr>
      </w:pPr>
      <w:r>
        <w:rPr>
          <w:b/>
          <w:sz w:val="48"/>
          <w:szCs w:val="48"/>
          <w:u w:val="double"/>
        </w:rPr>
        <w:t>Bernolákova 9</w:t>
      </w:r>
    </w:p>
    <w:p w:rsidR="00F51EC9" w:rsidRPr="0030601A" w:rsidRDefault="00F51EC9" w:rsidP="00F51EC9">
      <w:pPr>
        <w:jc w:val="center"/>
        <w:rPr>
          <w:b/>
          <w:sz w:val="48"/>
          <w:szCs w:val="48"/>
          <w:u w:val="double"/>
        </w:rPr>
      </w:pPr>
      <w:r w:rsidRPr="0030601A">
        <w:rPr>
          <w:b/>
          <w:sz w:val="48"/>
          <w:szCs w:val="48"/>
          <w:u w:val="double"/>
        </w:rPr>
        <w:t>Nová Baňa</w:t>
      </w:r>
    </w:p>
    <w:p w:rsidR="00F51EC9" w:rsidRDefault="00F51EC9" w:rsidP="00F51EC9">
      <w:pPr>
        <w:jc w:val="center"/>
        <w:rPr>
          <w:b/>
          <w:sz w:val="32"/>
          <w:szCs w:val="32"/>
          <w:u w:val="double"/>
        </w:rPr>
      </w:pPr>
    </w:p>
    <w:p w:rsidR="00F51EC9" w:rsidRDefault="00F51EC9" w:rsidP="00F51EC9">
      <w:pPr>
        <w:jc w:val="center"/>
        <w:rPr>
          <w:b/>
          <w:sz w:val="30"/>
          <w:szCs w:val="30"/>
          <w:u w:val="double"/>
        </w:rPr>
      </w:pPr>
    </w:p>
    <w:p w:rsidR="00F51EC9" w:rsidRDefault="00F51EC9" w:rsidP="00F51EC9">
      <w:pPr>
        <w:jc w:val="center"/>
        <w:rPr>
          <w:b/>
          <w:sz w:val="30"/>
          <w:szCs w:val="30"/>
          <w:u w:val="double"/>
        </w:rPr>
      </w:pPr>
    </w:p>
    <w:p w:rsidR="00F51EC9" w:rsidRDefault="00F51EC9" w:rsidP="00F51EC9">
      <w:pPr>
        <w:jc w:val="center"/>
        <w:rPr>
          <w:b/>
          <w:sz w:val="30"/>
          <w:szCs w:val="30"/>
          <w:u w:val="double"/>
        </w:rPr>
      </w:pPr>
    </w:p>
    <w:p w:rsidR="00F51EC9" w:rsidRDefault="00BA71BF" w:rsidP="00F51EC9">
      <w:pPr>
        <w:jc w:val="center"/>
        <w:rPr>
          <w:b/>
          <w:sz w:val="30"/>
          <w:szCs w:val="30"/>
          <w:u w:val="double"/>
        </w:rPr>
      </w:pPr>
      <w:r>
        <w:rPr>
          <w:b/>
          <w:noProof/>
          <w:lang w:eastAsia="sk-SK"/>
        </w:rPr>
        <w:drawing>
          <wp:inline distT="0" distB="0" distL="0" distR="0">
            <wp:extent cx="2487930" cy="2487930"/>
            <wp:effectExtent l="19050" t="0" r="7620" b="0"/>
            <wp:docPr id="1" name="Obrázok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EC9" w:rsidRDefault="00F51EC9" w:rsidP="00F51EC9">
      <w:pPr>
        <w:jc w:val="center"/>
        <w:rPr>
          <w:b/>
          <w:sz w:val="30"/>
          <w:szCs w:val="30"/>
          <w:u w:val="double"/>
        </w:rPr>
      </w:pPr>
    </w:p>
    <w:p w:rsidR="00F51EC9" w:rsidRDefault="00F51EC9" w:rsidP="00F51EC9">
      <w:pPr>
        <w:jc w:val="center"/>
        <w:rPr>
          <w:b/>
          <w:sz w:val="48"/>
          <w:szCs w:val="48"/>
          <w:u w:val="double"/>
        </w:rPr>
      </w:pPr>
    </w:p>
    <w:p w:rsidR="00F51EC9" w:rsidRDefault="00F51EC9" w:rsidP="00F51EC9">
      <w:pPr>
        <w:jc w:val="center"/>
        <w:rPr>
          <w:b/>
          <w:sz w:val="48"/>
          <w:szCs w:val="48"/>
          <w:u w:val="double"/>
        </w:rPr>
      </w:pPr>
    </w:p>
    <w:p w:rsidR="00F51EC9" w:rsidRDefault="00F51EC9" w:rsidP="00F51EC9">
      <w:pPr>
        <w:jc w:val="center"/>
        <w:rPr>
          <w:b/>
          <w:sz w:val="48"/>
          <w:szCs w:val="48"/>
          <w:u w:val="double"/>
        </w:rPr>
      </w:pPr>
      <w:r>
        <w:rPr>
          <w:b/>
          <w:sz w:val="48"/>
          <w:szCs w:val="48"/>
          <w:u w:val="double"/>
        </w:rPr>
        <w:t>Správa o výchovno-vzdelávacej činnosti,</w:t>
      </w:r>
    </w:p>
    <w:p w:rsidR="00F51EC9" w:rsidRDefault="00F51EC9" w:rsidP="00F51EC9">
      <w:pPr>
        <w:jc w:val="center"/>
        <w:rPr>
          <w:b/>
          <w:sz w:val="48"/>
          <w:szCs w:val="48"/>
          <w:u w:val="double"/>
        </w:rPr>
      </w:pPr>
    </w:p>
    <w:p w:rsidR="00F51EC9" w:rsidRDefault="00F51EC9" w:rsidP="00F51EC9">
      <w:pPr>
        <w:jc w:val="center"/>
        <w:rPr>
          <w:b/>
          <w:sz w:val="48"/>
          <w:szCs w:val="48"/>
          <w:u w:val="double"/>
        </w:rPr>
      </w:pPr>
      <w:r>
        <w:rPr>
          <w:b/>
          <w:sz w:val="48"/>
          <w:szCs w:val="48"/>
          <w:u w:val="double"/>
        </w:rPr>
        <w:t>jej výsledkoch a podmienkach školy</w:t>
      </w:r>
    </w:p>
    <w:p w:rsidR="00F51EC9" w:rsidRDefault="00F51EC9" w:rsidP="00F51EC9">
      <w:pPr>
        <w:jc w:val="center"/>
        <w:rPr>
          <w:b/>
          <w:sz w:val="48"/>
          <w:szCs w:val="48"/>
          <w:u w:val="double"/>
        </w:rPr>
      </w:pPr>
    </w:p>
    <w:p w:rsidR="00F51EC9" w:rsidRDefault="00F51EC9" w:rsidP="00F51EC9">
      <w:pPr>
        <w:jc w:val="center"/>
        <w:rPr>
          <w:b/>
          <w:sz w:val="48"/>
          <w:szCs w:val="48"/>
          <w:u w:val="double"/>
        </w:rPr>
      </w:pPr>
      <w:r>
        <w:rPr>
          <w:b/>
          <w:sz w:val="48"/>
          <w:szCs w:val="48"/>
          <w:u w:val="double"/>
        </w:rPr>
        <w:t>za školský rok 201</w:t>
      </w:r>
      <w:r w:rsidR="005A0688">
        <w:rPr>
          <w:b/>
          <w:sz w:val="48"/>
          <w:szCs w:val="48"/>
          <w:u w:val="double"/>
        </w:rPr>
        <w:t>7</w:t>
      </w:r>
      <w:r>
        <w:rPr>
          <w:b/>
          <w:sz w:val="48"/>
          <w:szCs w:val="48"/>
          <w:u w:val="double"/>
        </w:rPr>
        <w:t>/201</w:t>
      </w:r>
      <w:r w:rsidR="005A0688">
        <w:rPr>
          <w:b/>
          <w:sz w:val="48"/>
          <w:szCs w:val="48"/>
          <w:u w:val="double"/>
        </w:rPr>
        <w:t>8</w:t>
      </w:r>
    </w:p>
    <w:p w:rsidR="00F51EC9" w:rsidRDefault="00F51EC9" w:rsidP="00F51EC9">
      <w:pPr>
        <w:jc w:val="center"/>
        <w:rPr>
          <w:b/>
        </w:rPr>
      </w:pPr>
    </w:p>
    <w:p w:rsidR="00F51EC9" w:rsidRDefault="00F51EC9" w:rsidP="00F51EC9">
      <w:pPr>
        <w:jc w:val="center"/>
        <w:rPr>
          <w:b/>
        </w:rPr>
      </w:pPr>
    </w:p>
    <w:p w:rsidR="00F51EC9" w:rsidRDefault="00F51EC9" w:rsidP="005138D4">
      <w:pPr>
        <w:jc w:val="center"/>
        <w:rPr>
          <w:b/>
        </w:rPr>
      </w:pPr>
    </w:p>
    <w:p w:rsidR="00F51EC9" w:rsidRDefault="00F51EC9" w:rsidP="005138D4">
      <w:pPr>
        <w:jc w:val="center"/>
        <w:rPr>
          <w:b/>
        </w:rPr>
      </w:pPr>
    </w:p>
    <w:p w:rsidR="00F51EC9" w:rsidRDefault="00F51EC9" w:rsidP="005138D4">
      <w:pPr>
        <w:jc w:val="center"/>
        <w:rPr>
          <w:b/>
        </w:rPr>
      </w:pPr>
    </w:p>
    <w:p w:rsidR="00F51EC9" w:rsidRDefault="00F51EC9" w:rsidP="005138D4">
      <w:pPr>
        <w:jc w:val="center"/>
        <w:rPr>
          <w:b/>
        </w:rPr>
      </w:pPr>
    </w:p>
    <w:p w:rsidR="00F51EC9" w:rsidRDefault="00F51EC9" w:rsidP="005138D4">
      <w:pPr>
        <w:jc w:val="center"/>
        <w:rPr>
          <w:b/>
        </w:rPr>
      </w:pPr>
    </w:p>
    <w:p w:rsidR="00F51EC9" w:rsidRDefault="00F51EC9" w:rsidP="005138D4">
      <w:pPr>
        <w:jc w:val="center"/>
        <w:rPr>
          <w:b/>
        </w:rPr>
      </w:pPr>
    </w:p>
    <w:p w:rsidR="00F51EC9" w:rsidRDefault="00F51EC9" w:rsidP="005138D4">
      <w:pPr>
        <w:jc w:val="center"/>
        <w:rPr>
          <w:b/>
        </w:rPr>
      </w:pPr>
    </w:p>
    <w:p w:rsidR="00F51EC9" w:rsidRDefault="00F51EC9" w:rsidP="005138D4">
      <w:pPr>
        <w:jc w:val="center"/>
        <w:rPr>
          <w:b/>
        </w:rPr>
      </w:pPr>
    </w:p>
    <w:p w:rsidR="00A50D9B" w:rsidRDefault="00A50D9B" w:rsidP="005138D4">
      <w:pPr>
        <w:jc w:val="center"/>
        <w:rPr>
          <w:b/>
        </w:rPr>
      </w:pPr>
    </w:p>
    <w:p w:rsidR="00A50D9B" w:rsidRDefault="00A50D9B" w:rsidP="005138D4">
      <w:pPr>
        <w:jc w:val="center"/>
        <w:rPr>
          <w:b/>
        </w:rPr>
      </w:pPr>
    </w:p>
    <w:p w:rsidR="004676C2" w:rsidRDefault="004676C2" w:rsidP="005138D4">
      <w:pPr>
        <w:jc w:val="center"/>
        <w:rPr>
          <w:b/>
        </w:rPr>
      </w:pPr>
    </w:p>
    <w:p w:rsidR="0046528B" w:rsidRDefault="0046528B" w:rsidP="005138D4">
      <w:pPr>
        <w:jc w:val="center"/>
        <w:rPr>
          <w:b/>
        </w:rPr>
      </w:pPr>
      <w:r>
        <w:rPr>
          <w:b/>
        </w:rPr>
        <w:t>Správa</w:t>
      </w:r>
    </w:p>
    <w:p w:rsidR="0046528B" w:rsidRDefault="0046528B" w:rsidP="0046528B">
      <w:pPr>
        <w:jc w:val="center"/>
        <w:rPr>
          <w:b/>
        </w:rPr>
      </w:pPr>
      <w:r>
        <w:rPr>
          <w:b/>
        </w:rPr>
        <w:t>o  výchovno–vzdelávacej činnosti, jej výsledkoch a podmienkach</w:t>
      </w:r>
    </w:p>
    <w:p w:rsidR="0046528B" w:rsidRDefault="0046528B" w:rsidP="0046528B">
      <w:pPr>
        <w:jc w:val="center"/>
        <w:rPr>
          <w:b/>
        </w:rPr>
      </w:pPr>
      <w:r>
        <w:rPr>
          <w:b/>
        </w:rPr>
        <w:t>Gymnázia Františka Švantnera, Bernolákova 9, 968 01 Nová Baňa</w:t>
      </w:r>
    </w:p>
    <w:p w:rsidR="0046528B" w:rsidRDefault="0046528B" w:rsidP="0046528B">
      <w:pPr>
        <w:jc w:val="center"/>
        <w:rPr>
          <w:b/>
        </w:rPr>
      </w:pPr>
      <w:r>
        <w:rPr>
          <w:b/>
        </w:rPr>
        <w:t>za školský rok 20</w:t>
      </w:r>
      <w:r w:rsidR="007B2BBC">
        <w:rPr>
          <w:b/>
        </w:rPr>
        <w:t>1</w:t>
      </w:r>
      <w:r w:rsidR="005A0688">
        <w:rPr>
          <w:b/>
        </w:rPr>
        <w:t>7</w:t>
      </w:r>
      <w:r>
        <w:rPr>
          <w:b/>
        </w:rPr>
        <w:t>/20</w:t>
      </w:r>
      <w:r w:rsidR="004A510A">
        <w:rPr>
          <w:b/>
        </w:rPr>
        <w:t>1</w:t>
      </w:r>
      <w:r w:rsidR="005A0688">
        <w:rPr>
          <w:b/>
        </w:rPr>
        <w:t>8</w:t>
      </w:r>
    </w:p>
    <w:p w:rsidR="0046528B" w:rsidRDefault="0046528B" w:rsidP="0046528B">
      <w:pPr>
        <w:jc w:val="center"/>
        <w:rPr>
          <w:b/>
        </w:rPr>
      </w:pPr>
    </w:p>
    <w:p w:rsidR="0046528B" w:rsidRDefault="0046528B" w:rsidP="0046528B">
      <w:pPr>
        <w:pStyle w:val="Nadpis3"/>
        <w:suppressAutoHyphens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Podľa vyhlášky Ministerstva Školstva </w:t>
      </w:r>
      <w:r w:rsidRPr="005A31E3">
        <w:rPr>
          <w:sz w:val="24"/>
          <w:szCs w:val="24"/>
        </w:rPr>
        <w:t>SR 9/2006 Z.z.</w:t>
      </w:r>
    </w:p>
    <w:p w:rsidR="0046528B" w:rsidRDefault="0046528B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</w:p>
    <w:p w:rsidR="0046528B" w:rsidRDefault="0046528B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  <w:bookmarkStart w:id="0" w:name="1a"/>
      <w:r>
        <w:rPr>
          <w:i/>
          <w:sz w:val="24"/>
          <w:szCs w:val="24"/>
        </w:rPr>
        <w:t>§ 2. ods. 1 a</w:t>
      </w:r>
      <w:bookmarkEnd w:id="0"/>
    </w:p>
    <w:p w:rsidR="0046528B" w:rsidRDefault="0046528B" w:rsidP="0046528B">
      <w:pPr>
        <w:pStyle w:val="Nadpis3"/>
        <w:rPr>
          <w:u w:val="single"/>
        </w:rPr>
      </w:pPr>
      <w:r>
        <w:t>Základné identifikačné údaje o škole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721"/>
        <w:gridCol w:w="5845"/>
      </w:tblGrid>
      <w:tr w:rsidR="0046528B">
        <w:tc>
          <w:tcPr>
            <w:tcW w:w="3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6528B" w:rsidRDefault="0046528B">
            <w:pPr>
              <w:pStyle w:val="Obsahtabuk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Názov školy</w:t>
            </w:r>
          </w:p>
        </w:tc>
        <w:tc>
          <w:tcPr>
            <w:tcW w:w="5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528B" w:rsidRDefault="0046528B">
            <w:pPr>
              <w:snapToGrid w:val="0"/>
              <w:rPr>
                <w:b/>
              </w:rPr>
            </w:pPr>
            <w:r>
              <w:rPr>
                <w:b/>
              </w:rPr>
              <w:t>Gymnázium Františka Švantnera</w:t>
            </w:r>
          </w:p>
        </w:tc>
      </w:tr>
      <w:tr w:rsidR="0046528B">
        <w:tc>
          <w:tcPr>
            <w:tcW w:w="3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6528B" w:rsidRDefault="0046528B">
            <w:pPr>
              <w:pStyle w:val="Obsahtabuk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Adresa školy</w:t>
            </w:r>
          </w:p>
        </w:tc>
        <w:tc>
          <w:tcPr>
            <w:tcW w:w="5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528B" w:rsidRDefault="0046528B">
            <w:pPr>
              <w:snapToGrid w:val="0"/>
              <w:rPr>
                <w:b/>
              </w:rPr>
            </w:pPr>
            <w:r>
              <w:rPr>
                <w:b/>
              </w:rPr>
              <w:t>Bernolákova 9, 968 01 Nová Baňa</w:t>
            </w:r>
          </w:p>
        </w:tc>
      </w:tr>
      <w:tr w:rsidR="0046528B">
        <w:tc>
          <w:tcPr>
            <w:tcW w:w="3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6528B" w:rsidRDefault="0046528B">
            <w:pPr>
              <w:pStyle w:val="Obsahtabuk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Telefón/fax</w:t>
            </w:r>
          </w:p>
          <w:p w:rsidR="0046528B" w:rsidRDefault="0046528B">
            <w:pPr>
              <w:pStyle w:val="Obsahtabuky"/>
              <w:rPr>
                <w:b/>
                <w:bCs/>
              </w:rPr>
            </w:pPr>
            <w:r>
              <w:rPr>
                <w:b/>
                <w:bCs/>
              </w:rPr>
              <w:t>www-stránka</w:t>
            </w:r>
          </w:p>
          <w:p w:rsidR="0046528B" w:rsidRDefault="0046528B">
            <w:pPr>
              <w:pStyle w:val="Obsahtabuky"/>
              <w:rPr>
                <w:b/>
                <w:bCs/>
              </w:rPr>
            </w:pPr>
            <w:r>
              <w:rPr>
                <w:b/>
                <w:bCs/>
              </w:rPr>
              <w:t>Elektronická adresa školy</w:t>
            </w:r>
          </w:p>
        </w:tc>
        <w:tc>
          <w:tcPr>
            <w:tcW w:w="5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528B" w:rsidRDefault="0046528B">
            <w:pPr>
              <w:snapToGrid w:val="0"/>
            </w:pPr>
            <w:r>
              <w:t>+421 45 6857092 / 6857092</w:t>
            </w:r>
          </w:p>
          <w:p w:rsidR="0046528B" w:rsidRDefault="009224AC">
            <w:hyperlink r:id="rId9" w:history="1">
              <w:r w:rsidR="00A20FD5" w:rsidRPr="00573A9E">
                <w:rPr>
                  <w:rStyle w:val="Hypertextovprepojenie"/>
                </w:rPr>
                <w:t>www.gfsnbana.edupage.org</w:t>
              </w:r>
            </w:hyperlink>
          </w:p>
          <w:p w:rsidR="0046528B" w:rsidRDefault="009224AC">
            <w:hyperlink r:id="rId10" w:history="1">
              <w:r w:rsidR="0046528B">
                <w:rPr>
                  <w:rStyle w:val="Hypertextovprepojenie"/>
                </w:rPr>
                <w:t>gfs@gfsnbana.edu.sk</w:t>
              </w:r>
            </w:hyperlink>
          </w:p>
        </w:tc>
      </w:tr>
      <w:tr w:rsidR="0046528B">
        <w:tc>
          <w:tcPr>
            <w:tcW w:w="3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6528B" w:rsidRDefault="0046528B">
            <w:pPr>
              <w:pStyle w:val="Obsahtabuk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Zriaďovateľ</w:t>
            </w:r>
          </w:p>
        </w:tc>
        <w:tc>
          <w:tcPr>
            <w:tcW w:w="5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528B" w:rsidRDefault="0046528B">
            <w:pPr>
              <w:pStyle w:val="Obsahtabuky"/>
              <w:snapToGrid w:val="0"/>
            </w:pPr>
            <w:r>
              <w:t>Banskobystrický samosprávny kraj,</w:t>
            </w:r>
          </w:p>
          <w:p w:rsidR="0046528B" w:rsidRDefault="0046528B" w:rsidP="00A50D9B">
            <w:pPr>
              <w:pStyle w:val="Obsahtabuky"/>
              <w:snapToGrid w:val="0"/>
            </w:pPr>
            <w:r>
              <w:t xml:space="preserve">Námestie SNP </w:t>
            </w:r>
            <w:r w:rsidR="00A50D9B">
              <w:t xml:space="preserve">č. </w:t>
            </w:r>
            <w:r>
              <w:t>23, 97</w:t>
            </w:r>
            <w:r w:rsidR="00A50D9B">
              <w:t>4 0</w:t>
            </w:r>
            <w:r>
              <w:t>1 Banská Bystrica</w:t>
            </w:r>
          </w:p>
        </w:tc>
      </w:tr>
      <w:tr w:rsidR="0046528B">
        <w:tc>
          <w:tcPr>
            <w:tcW w:w="37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6528B" w:rsidRDefault="0046528B" w:rsidP="005A0688">
            <w:pPr>
              <w:pStyle w:val="Obsahtabuk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Riaditeľ</w:t>
            </w:r>
            <w:r w:rsidR="005A0688">
              <w:rPr>
                <w:b/>
                <w:bCs/>
              </w:rPr>
              <w:t>ka</w:t>
            </w:r>
            <w:r w:rsidR="00B60D40">
              <w:rPr>
                <w:b/>
                <w:bCs/>
              </w:rPr>
              <w:t xml:space="preserve"> školy</w:t>
            </w:r>
          </w:p>
        </w:tc>
        <w:tc>
          <w:tcPr>
            <w:tcW w:w="58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528B" w:rsidRDefault="005A0688" w:rsidP="00432470">
            <w:pPr>
              <w:snapToGrid w:val="0"/>
            </w:pPr>
            <w:r w:rsidRPr="005A0688">
              <w:t>PaedDr.</w:t>
            </w:r>
            <w:r>
              <w:t xml:space="preserve"> Renáta Juhásová</w:t>
            </w:r>
            <w:r w:rsidR="00432470">
              <w:t xml:space="preserve">, </w:t>
            </w:r>
            <w:hyperlink r:id="rId11" w:history="1">
              <w:r w:rsidR="0046528B">
                <w:rPr>
                  <w:rStyle w:val="Hypertextovprepojenie"/>
                </w:rPr>
                <w:t>riaditel@gfsnbana.edu.sk</w:t>
              </w:r>
            </w:hyperlink>
          </w:p>
        </w:tc>
      </w:tr>
      <w:tr w:rsidR="00FC2A23">
        <w:trPr>
          <w:trHeight w:val="580"/>
        </w:trPr>
        <w:tc>
          <w:tcPr>
            <w:tcW w:w="37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FC2A23" w:rsidRDefault="00FC2A23" w:rsidP="00FC2A23">
            <w:pPr>
              <w:pStyle w:val="Obsahtabuky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Poradné orgány školy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2A23" w:rsidRDefault="00FC2A23">
            <w:pPr>
              <w:pStyle w:val="obsahtabuky0"/>
              <w:snapToGrid w:val="0"/>
              <w:spacing w:before="0" w:beforeAutospacing="0" w:after="0" w:afterAutospacing="0"/>
            </w:pPr>
            <w:r>
              <w:t xml:space="preserve">Rada školy, Pedagogická rada, </w:t>
            </w:r>
            <w:r w:rsidR="00432470">
              <w:t>Vzdelávacie oblasti</w:t>
            </w:r>
            <w:r>
              <w:t>,</w:t>
            </w:r>
          </w:p>
          <w:p w:rsidR="00FC2A23" w:rsidRDefault="00FC2A23" w:rsidP="00FC2A23">
            <w:r>
              <w:t>Rodičovská rada, Žiacka školská rada</w:t>
            </w:r>
          </w:p>
        </w:tc>
      </w:tr>
    </w:tbl>
    <w:p w:rsidR="0046528B" w:rsidRDefault="0046528B" w:rsidP="0046528B">
      <w:pPr>
        <w:jc w:val="center"/>
        <w:rPr>
          <w:b/>
          <w:u w:val="single"/>
        </w:rPr>
      </w:pPr>
    </w:p>
    <w:p w:rsidR="0046528B" w:rsidRDefault="0046528B" w:rsidP="0046528B">
      <w:pPr>
        <w:jc w:val="center"/>
        <w:rPr>
          <w:b/>
          <w:u w:val="single"/>
        </w:rPr>
      </w:pPr>
      <w:r>
        <w:rPr>
          <w:b/>
          <w:u w:val="single"/>
        </w:rPr>
        <w:t>Rada školy</w:t>
      </w:r>
    </w:p>
    <w:p w:rsidR="0046528B" w:rsidRDefault="0046528B" w:rsidP="0046528B">
      <w:pPr>
        <w:jc w:val="center"/>
      </w:pPr>
    </w:p>
    <w:p w:rsidR="002272E9" w:rsidRDefault="0046528B" w:rsidP="00824889">
      <w:pPr>
        <w:ind w:firstLine="708"/>
        <w:jc w:val="both"/>
      </w:pPr>
      <w:r>
        <w:t>Rada školy pri Gymnáziu Františka Švantnera, ustanovená v zmysle §24 Zákona  Národnej rady Slovenskej republiky č. 596/2003 Z.z. o štátnej správe v školstve a školskej samospráve a o zmene a doplnení niektorých zákonov</w:t>
      </w:r>
      <w:r w:rsidR="0087460B">
        <w:t xml:space="preserve"> v znení neskorších predpisov</w:t>
      </w:r>
      <w:r w:rsidR="00824889">
        <w:t>.</w:t>
      </w:r>
    </w:p>
    <w:p w:rsidR="002272E9" w:rsidRDefault="002272E9" w:rsidP="002272E9">
      <w:pPr>
        <w:ind w:firstLine="708"/>
        <w:jc w:val="both"/>
      </w:pPr>
    </w:p>
    <w:tbl>
      <w:tblPr>
        <w:tblW w:w="4436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2807"/>
        <w:gridCol w:w="5768"/>
      </w:tblGrid>
      <w:tr w:rsidR="00824889" w:rsidRPr="00216BE8" w:rsidTr="00832599">
        <w:trPr>
          <w:trHeight w:val="280"/>
        </w:trPr>
        <w:tc>
          <w:tcPr>
            <w:tcW w:w="1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24889" w:rsidRPr="00216BE8" w:rsidRDefault="00824889">
            <w:pPr>
              <w:suppressAutoHyphens w:val="0"/>
              <w:rPr>
                <w:rFonts w:eastAsia="Times New Roman"/>
                <w:b/>
                <w:lang w:eastAsia="sk-SK"/>
              </w:rPr>
            </w:pPr>
            <w:r w:rsidRPr="00216BE8">
              <w:rPr>
                <w:rFonts w:eastAsia="Times New Roman"/>
                <w:b/>
                <w:lang w:eastAsia="sk-SK"/>
              </w:rPr>
              <w:t>Členovia Rady školy</w:t>
            </w:r>
          </w:p>
        </w:tc>
        <w:tc>
          <w:tcPr>
            <w:tcW w:w="336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24889" w:rsidRPr="00A738ED" w:rsidRDefault="00824889" w:rsidP="00824889">
            <w:pPr>
              <w:suppressAutoHyphens w:val="0"/>
              <w:rPr>
                <w:rFonts w:eastAsia="Times New Roman"/>
                <w:lang w:eastAsia="sk-SK"/>
              </w:rPr>
            </w:pPr>
            <w:r w:rsidRPr="00216BE8">
              <w:rPr>
                <w:rFonts w:eastAsia="Times New Roman"/>
                <w:b/>
                <w:lang w:eastAsia="sk-SK"/>
              </w:rPr>
              <w:t>Titul, priezvisko, meno</w:t>
            </w:r>
          </w:p>
        </w:tc>
      </w:tr>
      <w:tr w:rsidR="00824889" w:rsidRPr="00216BE8" w:rsidTr="00832599">
        <w:trPr>
          <w:trHeight w:val="280"/>
        </w:trPr>
        <w:tc>
          <w:tcPr>
            <w:tcW w:w="1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24889" w:rsidRPr="00216BE8" w:rsidRDefault="00354C15">
            <w:pPr>
              <w:suppressAutoHyphens w:val="0"/>
              <w:rPr>
                <w:rFonts w:eastAsia="Times New Roman"/>
                <w:lang w:eastAsia="sk-SK"/>
              </w:rPr>
            </w:pPr>
            <w:r w:rsidRPr="00216BE8">
              <w:rPr>
                <w:rFonts w:eastAsia="Times New Roman"/>
                <w:lang w:eastAsia="sk-SK"/>
              </w:rPr>
              <w:t>pedagogickí zamestnanci</w:t>
            </w:r>
          </w:p>
        </w:tc>
        <w:tc>
          <w:tcPr>
            <w:tcW w:w="336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824889" w:rsidRPr="00FA5651" w:rsidRDefault="00BE30BA" w:rsidP="00354C15">
            <w:pPr>
              <w:suppressAutoHyphens w:val="0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 xml:space="preserve">Mgr. Andrea Budinská </w:t>
            </w:r>
            <w:r w:rsidR="00354C15">
              <w:rPr>
                <w:rFonts w:eastAsia="Times New Roman"/>
                <w:lang w:eastAsia="sk-SK"/>
              </w:rPr>
              <w:t xml:space="preserve">- </w:t>
            </w:r>
            <w:r w:rsidR="00354C15" w:rsidRPr="00216BE8">
              <w:rPr>
                <w:rFonts w:eastAsia="Times New Roman"/>
                <w:lang w:eastAsia="sk-SK"/>
              </w:rPr>
              <w:t>predsed</w:t>
            </w:r>
            <w:r w:rsidR="00354C15">
              <w:rPr>
                <w:rFonts w:eastAsia="Times New Roman"/>
                <w:lang w:eastAsia="sk-SK"/>
              </w:rPr>
              <w:t>níčka</w:t>
            </w:r>
          </w:p>
        </w:tc>
      </w:tr>
      <w:tr w:rsidR="00824889" w:rsidRPr="00216BE8" w:rsidTr="00832599">
        <w:trPr>
          <w:trHeight w:val="280"/>
        </w:trPr>
        <w:tc>
          <w:tcPr>
            <w:tcW w:w="1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824889" w:rsidRPr="00216BE8" w:rsidRDefault="00824889">
            <w:pPr>
              <w:suppressAutoHyphens w:val="0"/>
              <w:rPr>
                <w:rFonts w:eastAsia="Times New Roman"/>
                <w:lang w:eastAsia="sk-SK"/>
              </w:rPr>
            </w:pPr>
          </w:p>
        </w:tc>
        <w:tc>
          <w:tcPr>
            <w:tcW w:w="336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824889" w:rsidRPr="00FA5651" w:rsidRDefault="00042D91" w:rsidP="00BE30BA">
            <w:pPr>
              <w:suppressAutoHyphens w:val="0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 xml:space="preserve">Mgr. </w:t>
            </w:r>
            <w:r w:rsidR="00BE30BA">
              <w:rPr>
                <w:rFonts w:eastAsia="Times New Roman"/>
                <w:lang w:eastAsia="sk-SK"/>
              </w:rPr>
              <w:t>Erika Kopernická</w:t>
            </w:r>
          </w:p>
        </w:tc>
      </w:tr>
      <w:tr w:rsidR="00354C15" w:rsidRPr="00216BE8" w:rsidTr="00832599">
        <w:trPr>
          <w:trHeight w:val="280"/>
        </w:trPr>
        <w:tc>
          <w:tcPr>
            <w:tcW w:w="1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354C15" w:rsidRPr="00216BE8" w:rsidRDefault="00354C15" w:rsidP="00BD698C">
            <w:pPr>
              <w:suppressAutoHyphens w:val="0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ostatn</w:t>
            </w:r>
            <w:r w:rsidRPr="00216BE8">
              <w:rPr>
                <w:rFonts w:eastAsia="Times New Roman"/>
                <w:lang w:eastAsia="sk-SK"/>
              </w:rPr>
              <w:t>í zamestnanci</w:t>
            </w:r>
          </w:p>
        </w:tc>
        <w:tc>
          <w:tcPr>
            <w:tcW w:w="336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354C15" w:rsidRPr="00FA5651" w:rsidRDefault="00354C15" w:rsidP="00BD698C">
            <w:pPr>
              <w:suppressAutoHyphens w:val="0"/>
              <w:rPr>
                <w:rFonts w:eastAsia="Times New Roman"/>
                <w:lang w:eastAsia="sk-SK"/>
              </w:rPr>
            </w:pPr>
            <w:r w:rsidRPr="00FA5651">
              <w:rPr>
                <w:rFonts w:eastAsia="Times New Roman"/>
                <w:lang w:eastAsia="sk-SK"/>
              </w:rPr>
              <w:t>Alena Mažgútová</w:t>
            </w:r>
          </w:p>
        </w:tc>
      </w:tr>
      <w:tr w:rsidR="00354C15" w:rsidRPr="00216BE8" w:rsidTr="00832599">
        <w:trPr>
          <w:trHeight w:val="280"/>
        </w:trPr>
        <w:tc>
          <w:tcPr>
            <w:tcW w:w="1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354C15" w:rsidRPr="00216BE8" w:rsidRDefault="00354C15" w:rsidP="00A50D9B">
            <w:pPr>
              <w:suppressAutoHyphens w:val="0"/>
              <w:rPr>
                <w:rFonts w:eastAsia="Times New Roman"/>
                <w:lang w:eastAsia="sk-SK"/>
              </w:rPr>
            </w:pPr>
            <w:r w:rsidRPr="00216BE8">
              <w:rPr>
                <w:rFonts w:eastAsia="Times New Roman"/>
                <w:lang w:eastAsia="sk-SK"/>
              </w:rPr>
              <w:t>zástupcovia rodičov</w:t>
            </w:r>
          </w:p>
        </w:tc>
        <w:tc>
          <w:tcPr>
            <w:tcW w:w="336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354C15" w:rsidRPr="00FA5651" w:rsidRDefault="00BE30BA" w:rsidP="00705156">
            <w:pPr>
              <w:suppressAutoHyphens w:val="0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JUDr. Roman Kasan</w:t>
            </w:r>
          </w:p>
        </w:tc>
      </w:tr>
      <w:tr w:rsidR="00354C15" w:rsidRPr="00216BE8" w:rsidTr="00832599">
        <w:trPr>
          <w:trHeight w:val="280"/>
        </w:trPr>
        <w:tc>
          <w:tcPr>
            <w:tcW w:w="1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354C15" w:rsidRPr="00216BE8" w:rsidRDefault="00354C15">
            <w:pPr>
              <w:suppressAutoHyphens w:val="0"/>
              <w:rPr>
                <w:rFonts w:eastAsia="Times New Roman"/>
                <w:lang w:eastAsia="sk-SK"/>
              </w:rPr>
            </w:pPr>
          </w:p>
        </w:tc>
        <w:tc>
          <w:tcPr>
            <w:tcW w:w="336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354C15" w:rsidRPr="00FA5651" w:rsidRDefault="00BE30BA" w:rsidP="001D796C">
            <w:pPr>
              <w:suppressAutoHyphens w:val="0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Ing. Jozefína Kasanová</w:t>
            </w:r>
          </w:p>
        </w:tc>
      </w:tr>
      <w:tr w:rsidR="00354C15" w:rsidRPr="00216BE8" w:rsidTr="00832599">
        <w:trPr>
          <w:trHeight w:val="280"/>
        </w:trPr>
        <w:tc>
          <w:tcPr>
            <w:tcW w:w="1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354C15" w:rsidRPr="00216BE8" w:rsidRDefault="00354C15">
            <w:pPr>
              <w:suppressAutoHyphens w:val="0"/>
              <w:rPr>
                <w:rFonts w:eastAsia="Times New Roman"/>
                <w:lang w:eastAsia="sk-SK"/>
              </w:rPr>
            </w:pPr>
          </w:p>
        </w:tc>
        <w:tc>
          <w:tcPr>
            <w:tcW w:w="336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354C15" w:rsidRPr="00FA5651" w:rsidRDefault="00832599" w:rsidP="007A7044">
            <w:pPr>
              <w:suppressAutoHyphens w:val="0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Ing. Zuzana Mališová</w:t>
            </w:r>
          </w:p>
        </w:tc>
      </w:tr>
      <w:tr w:rsidR="00354C15" w:rsidRPr="00216BE8" w:rsidTr="00832599">
        <w:trPr>
          <w:trHeight w:val="280"/>
        </w:trPr>
        <w:tc>
          <w:tcPr>
            <w:tcW w:w="1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354C15" w:rsidRPr="00216BE8" w:rsidRDefault="00354C15">
            <w:pPr>
              <w:suppressAutoHyphens w:val="0"/>
              <w:rPr>
                <w:rFonts w:eastAsia="Times New Roman"/>
                <w:lang w:eastAsia="sk-SK"/>
              </w:rPr>
            </w:pPr>
            <w:r w:rsidRPr="00216BE8">
              <w:rPr>
                <w:rFonts w:eastAsia="Times New Roman"/>
                <w:lang w:eastAsia="sk-SK"/>
              </w:rPr>
              <w:t>zástupca žiakov</w:t>
            </w:r>
          </w:p>
        </w:tc>
        <w:tc>
          <w:tcPr>
            <w:tcW w:w="336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354C15" w:rsidRPr="004A510A" w:rsidRDefault="005A0688" w:rsidP="001D796C">
            <w:pPr>
              <w:suppressAutoHyphens w:val="0"/>
              <w:rPr>
                <w:rFonts w:eastAsia="Times New Roman"/>
                <w:highlight w:val="red"/>
                <w:lang w:eastAsia="sk-SK"/>
              </w:rPr>
            </w:pPr>
            <w:r>
              <w:rPr>
                <w:rFonts w:eastAsia="Times New Roman"/>
                <w:lang w:eastAsia="sk-SK"/>
              </w:rPr>
              <w:t>Zuzana Kasanová</w:t>
            </w:r>
          </w:p>
        </w:tc>
      </w:tr>
      <w:tr w:rsidR="00354C15" w:rsidRPr="00216BE8" w:rsidTr="00832599">
        <w:trPr>
          <w:trHeight w:val="280"/>
        </w:trPr>
        <w:tc>
          <w:tcPr>
            <w:tcW w:w="1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354C15" w:rsidRPr="00216BE8" w:rsidRDefault="00354C15">
            <w:pPr>
              <w:suppressAutoHyphens w:val="0"/>
              <w:rPr>
                <w:rFonts w:eastAsia="Times New Roman"/>
                <w:lang w:eastAsia="sk-SK"/>
              </w:rPr>
            </w:pPr>
            <w:r w:rsidRPr="00216BE8">
              <w:rPr>
                <w:rFonts w:eastAsia="Times New Roman"/>
                <w:lang w:eastAsia="sk-SK"/>
              </w:rPr>
              <w:t>zástupc</w:t>
            </w:r>
            <w:r>
              <w:rPr>
                <w:rFonts w:eastAsia="Times New Roman"/>
                <w:lang w:eastAsia="sk-SK"/>
              </w:rPr>
              <w:t>ovi</w:t>
            </w:r>
            <w:r w:rsidRPr="00216BE8">
              <w:rPr>
                <w:rFonts w:eastAsia="Times New Roman"/>
                <w:lang w:eastAsia="sk-SK"/>
              </w:rPr>
              <w:t>a zriaďovateľa</w:t>
            </w:r>
          </w:p>
        </w:tc>
        <w:tc>
          <w:tcPr>
            <w:tcW w:w="336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354C15" w:rsidRPr="00FA5651" w:rsidRDefault="005A0688" w:rsidP="00042D91">
            <w:pPr>
              <w:suppressAutoHyphens w:val="0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Mgr</w:t>
            </w:r>
            <w:r w:rsidR="00354C15" w:rsidRPr="00FA5651">
              <w:rPr>
                <w:rFonts w:eastAsia="Times New Roman"/>
                <w:lang w:eastAsia="sk-SK"/>
              </w:rPr>
              <w:t xml:space="preserve">. </w:t>
            </w:r>
            <w:r w:rsidR="00042D91">
              <w:rPr>
                <w:rFonts w:eastAsia="Times New Roman"/>
                <w:lang w:eastAsia="sk-SK"/>
              </w:rPr>
              <w:t>Imrich Kováč</w:t>
            </w:r>
          </w:p>
        </w:tc>
      </w:tr>
      <w:tr w:rsidR="00354C15" w:rsidRPr="00216BE8" w:rsidTr="00832599">
        <w:trPr>
          <w:trHeight w:val="280"/>
        </w:trPr>
        <w:tc>
          <w:tcPr>
            <w:tcW w:w="1637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354C15" w:rsidRPr="00216BE8" w:rsidRDefault="00354C15">
            <w:pPr>
              <w:suppressAutoHyphens w:val="0"/>
              <w:rPr>
                <w:rFonts w:eastAsia="Times New Roman"/>
                <w:lang w:eastAsia="sk-SK"/>
              </w:rPr>
            </w:pPr>
          </w:p>
        </w:tc>
        <w:tc>
          <w:tcPr>
            <w:tcW w:w="3363" w:type="pct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bottom"/>
          </w:tcPr>
          <w:p w:rsidR="00354C15" w:rsidRPr="00042D91" w:rsidRDefault="00BE30BA" w:rsidP="00BE30BA">
            <w:r>
              <w:t>Mgr.</w:t>
            </w:r>
            <w:r w:rsidR="005B1921">
              <w:t xml:space="preserve"> </w:t>
            </w:r>
            <w:r>
              <w:t>Dáša Gajdošová</w:t>
            </w:r>
          </w:p>
        </w:tc>
      </w:tr>
      <w:tr w:rsidR="00354C15" w:rsidRPr="00216BE8" w:rsidTr="00832599">
        <w:trPr>
          <w:trHeight w:val="280"/>
        </w:trPr>
        <w:tc>
          <w:tcPr>
            <w:tcW w:w="1637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354C15" w:rsidRPr="00216BE8" w:rsidRDefault="00354C15">
            <w:pPr>
              <w:rPr>
                <w:rFonts w:eastAsia="Times New Roman"/>
                <w:lang w:eastAsia="sk-SK"/>
              </w:rPr>
            </w:pPr>
          </w:p>
        </w:tc>
        <w:tc>
          <w:tcPr>
            <w:tcW w:w="3363" w:type="pct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354C15" w:rsidRPr="00FA5651" w:rsidRDefault="005A0688" w:rsidP="005A0688">
            <w:pPr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 xml:space="preserve">Mgr. Ján Havran </w:t>
            </w:r>
          </w:p>
        </w:tc>
      </w:tr>
      <w:tr w:rsidR="00354C15" w:rsidRPr="00216BE8" w:rsidTr="00832599">
        <w:trPr>
          <w:trHeight w:val="280"/>
        </w:trPr>
        <w:tc>
          <w:tcPr>
            <w:tcW w:w="163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354C15" w:rsidRPr="00216BE8" w:rsidRDefault="00354C15">
            <w:pPr>
              <w:suppressAutoHyphens w:val="0"/>
              <w:rPr>
                <w:rFonts w:eastAsia="Times New Roman"/>
                <w:lang w:eastAsia="sk-SK"/>
              </w:rPr>
            </w:pPr>
          </w:p>
        </w:tc>
        <w:tc>
          <w:tcPr>
            <w:tcW w:w="3363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bottom"/>
          </w:tcPr>
          <w:p w:rsidR="00354C15" w:rsidRPr="004A510A" w:rsidRDefault="005A0688" w:rsidP="001D796C">
            <w:pPr>
              <w:suppressAutoHyphens w:val="0"/>
              <w:rPr>
                <w:rFonts w:eastAsia="Times New Roman"/>
                <w:highlight w:val="red"/>
                <w:lang w:eastAsia="sk-SK"/>
              </w:rPr>
            </w:pPr>
            <w:r>
              <w:rPr>
                <w:rFonts w:eastAsia="Times New Roman"/>
                <w:lang w:eastAsia="sk-SK"/>
              </w:rPr>
              <w:t>Kamil Danko</w:t>
            </w:r>
          </w:p>
        </w:tc>
      </w:tr>
    </w:tbl>
    <w:p w:rsidR="002B4549" w:rsidRDefault="002B4549" w:rsidP="00B101C9">
      <w:pPr>
        <w:ind w:firstLine="708"/>
        <w:jc w:val="both"/>
      </w:pPr>
    </w:p>
    <w:p w:rsidR="00B101C9" w:rsidRDefault="00B101C9" w:rsidP="00B101C9">
      <w:pPr>
        <w:ind w:firstLine="708"/>
        <w:jc w:val="both"/>
      </w:pPr>
      <w:r>
        <w:t>Zasadnutia Rady školy prerokovávajú realizáciu úloh stanovených v Štatúte Rady školy pri G</w:t>
      </w:r>
      <w:r w:rsidR="0087460B">
        <w:t xml:space="preserve">ymnáziu </w:t>
      </w:r>
      <w:r>
        <w:t>F</w:t>
      </w:r>
      <w:r w:rsidR="0087460B">
        <w:t xml:space="preserve">rantiška </w:t>
      </w:r>
      <w:r>
        <w:t>Š</w:t>
      </w:r>
      <w:r w:rsidR="0087460B">
        <w:t>vantnera</w:t>
      </w:r>
      <w:r>
        <w:t>. Predseda informuje riaditeľa školy o pláne zasadnutí a výsledkoch zasadnutí písomnou formou. Z rokovaní sa vyhotovuje zápisnica, ktorá sa archivuje a zverejňuje v zborovni školy na príslušnej nástenke.</w:t>
      </w:r>
    </w:p>
    <w:p w:rsidR="002B4549" w:rsidRDefault="002B4549" w:rsidP="00B101C9">
      <w:pPr>
        <w:ind w:firstLine="708"/>
        <w:jc w:val="both"/>
      </w:pPr>
    </w:p>
    <w:p w:rsidR="00705156" w:rsidRDefault="00705156" w:rsidP="002B4549">
      <w:pPr>
        <w:jc w:val="both"/>
      </w:pPr>
    </w:p>
    <w:p w:rsidR="00705156" w:rsidRDefault="00705156" w:rsidP="002B4549">
      <w:pPr>
        <w:jc w:val="both"/>
      </w:pPr>
    </w:p>
    <w:p w:rsidR="00B101C9" w:rsidRPr="00C01D34" w:rsidRDefault="00B101C9" w:rsidP="002B4549">
      <w:pPr>
        <w:jc w:val="both"/>
      </w:pPr>
      <w:r w:rsidRPr="00C01D34">
        <w:lastRenderedPageBreak/>
        <w:t>Konkrétne body programu prerokované na zasadnutiach</w:t>
      </w:r>
      <w:r w:rsidR="005B1921">
        <w:t xml:space="preserve"> </w:t>
      </w:r>
      <w:r w:rsidRPr="00C01D34">
        <w:t>boli nasledovné:</w:t>
      </w:r>
    </w:p>
    <w:p w:rsidR="00FA64B6" w:rsidRDefault="00561DB7" w:rsidP="00F94A7A">
      <w:pPr>
        <w:jc w:val="both"/>
      </w:pPr>
      <w:r w:rsidRPr="00561DB7">
        <w:t>1</w:t>
      </w:r>
      <w:r w:rsidRPr="00FA64B6">
        <w:t xml:space="preserve">. </w:t>
      </w:r>
      <w:r w:rsidR="00FA64B6">
        <w:t xml:space="preserve">Zmena členstva v rade školy: </w:t>
      </w:r>
    </w:p>
    <w:p w:rsidR="00561DB7" w:rsidRDefault="00FA64B6" w:rsidP="00F94A7A">
      <w:pPr>
        <w:jc w:val="both"/>
      </w:pPr>
      <w:r>
        <w:tab/>
        <w:t>uvoľnenie žiaka - zástupcu žiackej školskej rady a doplnenie nového</w:t>
      </w:r>
    </w:p>
    <w:p w:rsidR="00FA64B6" w:rsidRPr="00561DB7" w:rsidRDefault="00FA64B6" w:rsidP="00F94A7A">
      <w:pPr>
        <w:jc w:val="both"/>
      </w:pPr>
      <w:r>
        <w:tab/>
        <w:t>odvolanie zástupcu BBSK a delegovanie 4 zástupcov BBSK</w:t>
      </w:r>
    </w:p>
    <w:p w:rsidR="00304CF0" w:rsidRDefault="00304CF0" w:rsidP="00F94A7A">
      <w:pPr>
        <w:jc w:val="both"/>
      </w:pPr>
      <w:r w:rsidRPr="00561DB7">
        <w:t xml:space="preserve">2. </w:t>
      </w:r>
      <w:r w:rsidR="00F94A7A">
        <w:t>Správa</w:t>
      </w:r>
      <w:r w:rsidR="005B1921">
        <w:t xml:space="preserve"> </w:t>
      </w:r>
      <w:r w:rsidR="00F94A7A">
        <w:t xml:space="preserve">o výchovno-vzdelávacej činnosti, výsledkoch a podmienkach školy za školský rok </w:t>
      </w:r>
    </w:p>
    <w:p w:rsidR="00F94A7A" w:rsidRDefault="005B1921" w:rsidP="00F94A7A">
      <w:pPr>
        <w:jc w:val="both"/>
      </w:pPr>
      <w:r>
        <w:t xml:space="preserve">    </w:t>
      </w:r>
      <w:r w:rsidR="00F94A7A">
        <w:t>201</w:t>
      </w:r>
      <w:r w:rsidR="005A0688">
        <w:t>6</w:t>
      </w:r>
      <w:r w:rsidR="00F94A7A">
        <w:t>/201</w:t>
      </w:r>
      <w:r w:rsidR="005A0688">
        <w:t>7</w:t>
      </w:r>
    </w:p>
    <w:p w:rsidR="00304CF0" w:rsidRDefault="00FA64B6" w:rsidP="00F94A7A">
      <w:pPr>
        <w:jc w:val="both"/>
      </w:pPr>
      <w:r>
        <w:t>3</w:t>
      </w:r>
      <w:r w:rsidR="00304CF0">
        <w:t xml:space="preserve">. </w:t>
      </w:r>
      <w:r w:rsidR="00561DB7">
        <w:t>Inovované š</w:t>
      </w:r>
      <w:r w:rsidR="00304CF0">
        <w:t>kolské vzdelávacie programy pre štvor- a osemročné štúdium</w:t>
      </w:r>
    </w:p>
    <w:p w:rsidR="00F77339" w:rsidRDefault="00FA64B6" w:rsidP="00F94A7A">
      <w:pPr>
        <w:jc w:val="both"/>
      </w:pPr>
      <w:r>
        <w:t>4</w:t>
      </w:r>
      <w:r w:rsidR="00F94A7A">
        <w:t>. Plán práce školy na školský rok 201</w:t>
      </w:r>
      <w:r w:rsidR="005A0688">
        <w:t>7</w:t>
      </w:r>
      <w:r w:rsidR="00E92430">
        <w:t>/</w:t>
      </w:r>
      <w:r w:rsidR="00F94A7A">
        <w:t>201</w:t>
      </w:r>
      <w:r w:rsidR="005A0688">
        <w:t>8</w:t>
      </w:r>
      <w:r w:rsidR="00F94A7A">
        <w:t>, informácie o pedagogicko</w:t>
      </w:r>
      <w:r w:rsidR="00304CF0">
        <w:t>-</w:t>
      </w:r>
      <w:r w:rsidR="00F94A7A">
        <w:t xml:space="preserve">organizačnom </w:t>
      </w:r>
    </w:p>
    <w:p w:rsidR="00F94A7A" w:rsidRDefault="005B1921" w:rsidP="00F94A7A">
      <w:pPr>
        <w:jc w:val="both"/>
      </w:pPr>
      <w:r>
        <w:t xml:space="preserve">    </w:t>
      </w:r>
      <w:r w:rsidR="00F94A7A">
        <w:t>a materiálno</w:t>
      </w:r>
      <w:r w:rsidR="00304CF0">
        <w:t>-</w:t>
      </w:r>
      <w:r w:rsidR="00F94A7A">
        <w:t>technickom zabezpečení výchovno</w:t>
      </w:r>
      <w:r w:rsidR="00304CF0">
        <w:t xml:space="preserve">-vzdelávacieho </w:t>
      </w:r>
      <w:r w:rsidR="00F94A7A">
        <w:t>procesu</w:t>
      </w:r>
    </w:p>
    <w:p w:rsidR="00304CF0" w:rsidRDefault="00FA64B6" w:rsidP="00F94A7A">
      <w:pPr>
        <w:jc w:val="both"/>
      </w:pPr>
      <w:r>
        <w:t>5</w:t>
      </w:r>
      <w:r w:rsidR="00304CF0">
        <w:t>. Výročná správa Rady školy za rok 201</w:t>
      </w:r>
      <w:r w:rsidR="005A0688">
        <w:t>7</w:t>
      </w:r>
    </w:p>
    <w:p w:rsidR="00F94A7A" w:rsidRDefault="00FA64B6" w:rsidP="00F94A7A">
      <w:pPr>
        <w:jc w:val="both"/>
      </w:pPr>
      <w:r>
        <w:t>6</w:t>
      </w:r>
      <w:r w:rsidR="00F94A7A">
        <w:t>. Správa o výsledkoch hospodárenia školy za rok 201</w:t>
      </w:r>
      <w:r w:rsidR="005A0688">
        <w:t>7</w:t>
      </w:r>
    </w:p>
    <w:p w:rsidR="00F94A7A" w:rsidRDefault="00FA64B6" w:rsidP="00F94A7A">
      <w:pPr>
        <w:jc w:val="both"/>
      </w:pPr>
      <w:r>
        <w:t>7</w:t>
      </w:r>
      <w:r w:rsidR="00F94A7A">
        <w:t>. Návrh rozpočtu na rok 201</w:t>
      </w:r>
      <w:r w:rsidR="005A0688">
        <w:t>8</w:t>
      </w:r>
    </w:p>
    <w:p w:rsidR="00FA64B6" w:rsidRDefault="00FA64B6" w:rsidP="00F94A7A">
      <w:pPr>
        <w:jc w:val="both"/>
      </w:pPr>
      <w:r>
        <w:t>8</w:t>
      </w:r>
      <w:r w:rsidR="00F94A7A" w:rsidRPr="007B5FD1">
        <w:t>.</w:t>
      </w:r>
      <w:r>
        <w:t>T</w:t>
      </w:r>
      <w:r w:rsidR="007B5FD1" w:rsidRPr="007B5FD1">
        <w:t>ermíny konania prijímacích</w:t>
      </w:r>
      <w:r w:rsidR="005B1921">
        <w:t xml:space="preserve"> </w:t>
      </w:r>
      <w:r w:rsidR="007B5FD1" w:rsidRPr="007B5FD1">
        <w:t xml:space="preserve">skúšok </w:t>
      </w:r>
      <w:r>
        <w:t xml:space="preserve">a </w:t>
      </w:r>
      <w:r w:rsidR="007B5FD1" w:rsidRPr="007B5FD1">
        <w:t>kritériá prijímacieho konania</w:t>
      </w:r>
      <w:r>
        <w:t xml:space="preserve"> pre 4-ročné štúdium </w:t>
      </w:r>
    </w:p>
    <w:p w:rsidR="007B5FD1" w:rsidRPr="007B5FD1" w:rsidRDefault="00FA64B6" w:rsidP="00F94A7A">
      <w:pPr>
        <w:jc w:val="both"/>
      </w:pPr>
      <w:r>
        <w:t xml:space="preserve">     v školskom roku 2017/2018</w:t>
      </w:r>
    </w:p>
    <w:p w:rsidR="00FA64B6" w:rsidRDefault="00FA64B6" w:rsidP="00F94A7A">
      <w:pPr>
        <w:jc w:val="both"/>
      </w:pPr>
      <w:r>
        <w:t>9</w:t>
      </w:r>
      <w:r w:rsidR="007B5FD1">
        <w:t xml:space="preserve">. </w:t>
      </w:r>
      <w:r w:rsidR="00F94A7A" w:rsidRPr="007B5FD1">
        <w:t xml:space="preserve">Návrh počtu tried </w:t>
      </w:r>
      <w:r>
        <w:t xml:space="preserve">a žiakov </w:t>
      </w:r>
      <w:r w:rsidR="00F94A7A" w:rsidRPr="007B5FD1">
        <w:t>prvých ročníkov na školský rok 201</w:t>
      </w:r>
      <w:r w:rsidR="005A0688">
        <w:t>9</w:t>
      </w:r>
      <w:r w:rsidR="00F94A7A" w:rsidRPr="007B5FD1">
        <w:t>/20</w:t>
      </w:r>
      <w:r w:rsidR="005A0688">
        <w:t>20</w:t>
      </w:r>
      <w:r w:rsidR="00F94A7A" w:rsidRPr="007B5FD1">
        <w:t xml:space="preserve"> pre štvorročný</w:t>
      </w:r>
    </w:p>
    <w:p w:rsidR="00F94A7A" w:rsidRDefault="005B1921" w:rsidP="00F94A7A">
      <w:pPr>
        <w:jc w:val="both"/>
      </w:pPr>
      <w:r>
        <w:t xml:space="preserve">    </w:t>
      </w:r>
      <w:r w:rsidR="007B5FD1">
        <w:t xml:space="preserve">a osemročný </w:t>
      </w:r>
      <w:r w:rsidR="00FA64B6">
        <w:t>v</w:t>
      </w:r>
      <w:r w:rsidR="007B5FD1">
        <w:t>zdelávací program</w:t>
      </w:r>
    </w:p>
    <w:p w:rsidR="00FA64B6" w:rsidRDefault="00FA64B6" w:rsidP="00F94A7A">
      <w:pPr>
        <w:jc w:val="both"/>
      </w:pPr>
      <w:r>
        <w:t>10. Výberové konanie na obsadenie pozície riaditeľa školy</w:t>
      </w:r>
    </w:p>
    <w:p w:rsidR="00B101C9" w:rsidRDefault="00304CF0" w:rsidP="00304CF0">
      <w:pPr>
        <w:tabs>
          <w:tab w:val="left" w:pos="7786"/>
        </w:tabs>
        <w:ind w:firstLine="708"/>
        <w:jc w:val="both"/>
      </w:pPr>
      <w:r>
        <w:tab/>
      </w:r>
    </w:p>
    <w:p w:rsidR="0046528B" w:rsidRDefault="00B101C9" w:rsidP="00C211B5">
      <w:pPr>
        <w:jc w:val="both"/>
        <w:rPr>
          <w:b/>
          <w:u w:val="single"/>
        </w:rPr>
      </w:pPr>
      <w:r>
        <w:t>Rada školy ako samosprávny, poradný i kontrolný orgán má svoj podiel na napredovaní školy.</w:t>
      </w:r>
    </w:p>
    <w:p w:rsidR="00C211B5" w:rsidRPr="00F94A7A" w:rsidRDefault="00C211B5" w:rsidP="0046528B">
      <w:pPr>
        <w:jc w:val="center"/>
        <w:rPr>
          <w:b/>
          <w:u w:val="single"/>
        </w:rPr>
      </w:pPr>
    </w:p>
    <w:p w:rsidR="005B1921" w:rsidRPr="000722A8" w:rsidRDefault="005B1921" w:rsidP="0046528B">
      <w:pPr>
        <w:jc w:val="center"/>
        <w:rPr>
          <w:b/>
          <w:u w:val="single"/>
        </w:rPr>
      </w:pPr>
    </w:p>
    <w:p w:rsidR="0046528B" w:rsidRDefault="006B7688" w:rsidP="0046528B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Vzdelávacie oblasti</w:t>
      </w:r>
    </w:p>
    <w:p w:rsidR="0046528B" w:rsidRDefault="0046528B" w:rsidP="0046528B">
      <w:pPr>
        <w:rPr>
          <w:b/>
          <w:u w:val="single"/>
          <w:lang w:val="en-US"/>
        </w:rPr>
      </w:pPr>
    </w:p>
    <w:tbl>
      <w:tblPr>
        <w:tblW w:w="10420" w:type="dxa"/>
        <w:tblInd w:w="-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6"/>
        <w:gridCol w:w="2835"/>
        <w:gridCol w:w="3969"/>
      </w:tblGrid>
      <w:tr w:rsidR="0046528B" w:rsidRPr="007370FA" w:rsidTr="00FC3CF4">
        <w:trPr>
          <w:trHeight w:val="25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28B" w:rsidRPr="007370FA" w:rsidRDefault="0046528B" w:rsidP="0028136F">
            <w:pPr>
              <w:rPr>
                <w:b/>
              </w:rPr>
            </w:pPr>
            <w:r w:rsidRPr="007370FA">
              <w:rPr>
                <w:b/>
              </w:rPr>
              <w:t xml:space="preserve">Názov </w:t>
            </w:r>
            <w:r w:rsidR="006B7688">
              <w:rPr>
                <w:b/>
              </w:rPr>
              <w:t>vzdelávacej oblasti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28B" w:rsidRPr="007370FA" w:rsidRDefault="0046528B" w:rsidP="0028136F">
            <w:pPr>
              <w:rPr>
                <w:b/>
              </w:rPr>
            </w:pPr>
            <w:r w:rsidRPr="007370FA">
              <w:rPr>
                <w:b/>
              </w:rPr>
              <w:t>Vedúci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528B" w:rsidRPr="007370FA" w:rsidRDefault="0046528B" w:rsidP="0028136F">
            <w:pPr>
              <w:rPr>
                <w:b/>
              </w:rPr>
            </w:pPr>
            <w:r w:rsidRPr="007370FA">
              <w:rPr>
                <w:b/>
              </w:rPr>
              <w:t>Zastúpenie predmetov</w:t>
            </w:r>
          </w:p>
        </w:tc>
      </w:tr>
      <w:tr w:rsidR="006B7688" w:rsidRPr="007370FA" w:rsidTr="00FC3CF4">
        <w:trPr>
          <w:trHeight w:val="1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688" w:rsidRPr="00FC3CF4" w:rsidRDefault="006B7688" w:rsidP="0028136F">
            <w:r w:rsidRPr="00FC3CF4">
              <w:t>Jazyk a komunikácia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688" w:rsidRPr="00FC3CF4" w:rsidRDefault="00042D91" w:rsidP="0028136F">
            <w:r w:rsidRPr="00FC3CF4">
              <w:t>Mgr. Alena Paštrnáková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688" w:rsidRPr="00FC3CF4" w:rsidRDefault="006B7688" w:rsidP="00705156">
            <w:r w:rsidRPr="00FC3CF4">
              <w:t>SJL, D</w:t>
            </w:r>
            <w:r w:rsidR="00042D91" w:rsidRPr="00FC3CF4">
              <w:t>, On</w:t>
            </w:r>
          </w:p>
        </w:tc>
      </w:tr>
      <w:tr w:rsidR="006B7688" w:rsidRPr="007370FA" w:rsidTr="00FC3CF4">
        <w:trPr>
          <w:trHeight w:val="17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688" w:rsidRPr="00FC3CF4" w:rsidRDefault="006B7688" w:rsidP="0028136F">
            <w:r w:rsidRPr="00FC3CF4">
              <w:t>Jazyk a komunikácia 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688" w:rsidRPr="00FC3CF4" w:rsidRDefault="006B7688" w:rsidP="0028136F">
            <w:r w:rsidRPr="00FC3CF4">
              <w:t>Mgr. Andrea Budinská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688" w:rsidRPr="00FC3CF4" w:rsidRDefault="007B2BBC" w:rsidP="0028136F">
            <w:r w:rsidRPr="00FC3CF4">
              <w:t>ANJ, NEJ, RJ</w:t>
            </w:r>
          </w:p>
        </w:tc>
      </w:tr>
      <w:tr w:rsidR="00FA5651" w:rsidRPr="007370FA" w:rsidTr="00FC3CF4">
        <w:trPr>
          <w:trHeight w:val="25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651" w:rsidRPr="00FC3CF4" w:rsidRDefault="00FA5651" w:rsidP="0028136F">
            <w:r w:rsidRPr="00FC3CF4">
              <w:t>Matematika a práca s informáciami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651" w:rsidRPr="00FC3CF4" w:rsidRDefault="00FA5651" w:rsidP="0028136F">
            <w:r w:rsidRPr="00FC3CF4">
              <w:t>Mgr. Darina Bušková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651" w:rsidRPr="00FC3CF4" w:rsidRDefault="00B101C9" w:rsidP="005A0688">
            <w:r w:rsidRPr="00FC3CF4">
              <w:t>M, INF</w:t>
            </w:r>
          </w:p>
        </w:tc>
      </w:tr>
      <w:tr w:rsidR="00FA5651" w:rsidRPr="007370FA" w:rsidTr="00FC3CF4">
        <w:trPr>
          <w:trHeight w:val="25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651" w:rsidRPr="00FC3CF4" w:rsidRDefault="00FA5651" w:rsidP="0028136F">
            <w:r w:rsidRPr="00FC3CF4">
              <w:t>Človek a príroda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651" w:rsidRPr="00FC3CF4" w:rsidRDefault="00FA5651" w:rsidP="0028136F">
            <w:r w:rsidRPr="00FC3CF4">
              <w:t>RNDr. Daniela Benčatová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651" w:rsidRPr="00FC3CF4" w:rsidRDefault="00FA5651" w:rsidP="0028136F">
            <w:r w:rsidRPr="00FC3CF4">
              <w:t>F, CH, BIO, GEO</w:t>
            </w:r>
          </w:p>
        </w:tc>
      </w:tr>
      <w:tr w:rsidR="00FA5651" w:rsidRPr="007370FA" w:rsidTr="00FC3CF4">
        <w:trPr>
          <w:trHeight w:val="255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651" w:rsidRPr="00FC3CF4" w:rsidRDefault="00042D91" w:rsidP="0028136F">
            <w:r w:rsidRPr="00FC3CF4">
              <w:t>Výchovy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651" w:rsidRPr="00FC3CF4" w:rsidRDefault="00042D91" w:rsidP="0028136F">
            <w:r w:rsidRPr="00FC3CF4">
              <w:t>Mgr. Jozef Foťko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651" w:rsidRPr="00FC3CF4" w:rsidRDefault="00042D91" w:rsidP="005A0688">
            <w:r w:rsidRPr="00FC3CF4">
              <w:t>TSV</w:t>
            </w:r>
            <w:r w:rsidR="003E5A13">
              <w:t xml:space="preserve">, Nv, Etv, </w:t>
            </w:r>
            <w:r w:rsidR="00FA5651" w:rsidRPr="00FC3CF4">
              <w:t>UaK</w:t>
            </w:r>
            <w:r w:rsidR="005A0688">
              <w:t>, Vu</w:t>
            </w:r>
          </w:p>
        </w:tc>
      </w:tr>
    </w:tbl>
    <w:p w:rsidR="0046528B" w:rsidRPr="00EB04DB" w:rsidRDefault="0046528B" w:rsidP="0046528B">
      <w:pPr>
        <w:rPr>
          <w:b/>
          <w:u w:val="single"/>
        </w:rPr>
      </w:pPr>
    </w:p>
    <w:p w:rsidR="0046528B" w:rsidRDefault="00B076D7" w:rsidP="002272E9">
      <w:pPr>
        <w:jc w:val="both"/>
      </w:pPr>
      <w:r>
        <w:t>Vzdelávacie oblasti</w:t>
      </w:r>
      <w:r w:rsidR="0046528B">
        <w:t xml:space="preserve"> ako poradný orgán vedenia školy a metodický orgán pracujú na základe plánu práce danej </w:t>
      </w:r>
      <w:r>
        <w:t>vzdelávacej oblasti</w:t>
      </w:r>
      <w:r w:rsidR="0046528B">
        <w:t xml:space="preserve">, ktorý sa odvíja </w:t>
      </w:r>
      <w:r>
        <w:t>od plánu práce školy. Členovia vzdelávací</w:t>
      </w:r>
      <w:r w:rsidR="0046528B">
        <w:t xml:space="preserve">ch </w:t>
      </w:r>
      <w:r>
        <w:t>oblast</w:t>
      </w:r>
      <w:r w:rsidR="0046528B">
        <w:t xml:space="preserve">í sa stretávajú na pravidelných zasadnutiach (min. 4x za školský rok) a podľa potreby počas školského roka. </w:t>
      </w:r>
      <w:r w:rsidR="00354C15">
        <w:t>Vedúci</w:t>
      </w:r>
      <w:r w:rsidR="005B1921">
        <w:t xml:space="preserve"> </w:t>
      </w:r>
      <w:r>
        <w:t>vzdelávacích oblastí</w:t>
      </w:r>
      <w:r w:rsidR="0046528B">
        <w:t xml:space="preserve"> a ich členovia sa pravidelne zúčastňujú metodických stretnutí organizovaných pedagogickými inštitúciami. </w:t>
      </w:r>
    </w:p>
    <w:p w:rsidR="002272E9" w:rsidRPr="002B4549" w:rsidRDefault="002272E9" w:rsidP="002272E9">
      <w:pPr>
        <w:jc w:val="both"/>
        <w:rPr>
          <w:b/>
          <w:u w:val="single"/>
        </w:rPr>
      </w:pPr>
    </w:p>
    <w:p w:rsidR="00DD79AA" w:rsidRDefault="00DD79AA" w:rsidP="00173D48">
      <w:pPr>
        <w:jc w:val="center"/>
        <w:rPr>
          <w:b/>
          <w:u w:val="single"/>
        </w:rPr>
      </w:pPr>
    </w:p>
    <w:p w:rsidR="00173D48" w:rsidRPr="00037BF0" w:rsidRDefault="00173D48" w:rsidP="00173D48">
      <w:pPr>
        <w:jc w:val="center"/>
        <w:rPr>
          <w:b/>
          <w:u w:val="single"/>
        </w:rPr>
      </w:pPr>
      <w:r w:rsidRPr="00173D48">
        <w:rPr>
          <w:b/>
          <w:u w:val="single"/>
        </w:rPr>
        <w:t>Rodičovská rada</w:t>
      </w:r>
      <w:r w:rsidR="005B1921" w:rsidRPr="005B1921">
        <w:rPr>
          <w:b/>
        </w:rPr>
        <w:t xml:space="preserve">                                                    </w:t>
      </w:r>
      <w:r w:rsidRPr="00037BF0">
        <w:rPr>
          <w:b/>
          <w:u w:val="single"/>
        </w:rPr>
        <w:t>Žiacka školská rada</w:t>
      </w:r>
    </w:p>
    <w:p w:rsidR="00173D48" w:rsidRDefault="00173D48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4"/>
        <w:gridCol w:w="2694"/>
      </w:tblGrid>
      <w:tr w:rsidR="00173D48" w:rsidRPr="007370FA">
        <w:trPr>
          <w:trHeight w:hRule="exact" w:val="284"/>
        </w:trPr>
        <w:tc>
          <w:tcPr>
            <w:tcW w:w="1904" w:type="dxa"/>
            <w:vAlign w:val="center"/>
          </w:tcPr>
          <w:p w:rsidR="00173D48" w:rsidRPr="00145D61" w:rsidRDefault="00173D48" w:rsidP="0028136F">
            <w:pPr>
              <w:spacing w:line="360" w:lineRule="auto"/>
            </w:pPr>
            <w:r w:rsidRPr="00145D61">
              <w:t>Predseda</w:t>
            </w:r>
          </w:p>
        </w:tc>
        <w:tc>
          <w:tcPr>
            <w:tcW w:w="2694" w:type="dxa"/>
            <w:vAlign w:val="center"/>
          </w:tcPr>
          <w:p w:rsidR="00173D48" w:rsidRPr="0021001B" w:rsidRDefault="00CA37D7" w:rsidP="0028136F">
            <w:pPr>
              <w:spacing w:line="360" w:lineRule="auto"/>
            </w:pPr>
            <w:r>
              <w:t>JUDr. Roman Kasan</w:t>
            </w:r>
          </w:p>
        </w:tc>
      </w:tr>
      <w:tr w:rsidR="00173D48" w:rsidRPr="007370FA">
        <w:trPr>
          <w:trHeight w:hRule="exact" w:val="284"/>
        </w:trPr>
        <w:tc>
          <w:tcPr>
            <w:tcW w:w="1904" w:type="dxa"/>
            <w:vAlign w:val="center"/>
          </w:tcPr>
          <w:p w:rsidR="00173D48" w:rsidRPr="00145D61" w:rsidRDefault="00173D48" w:rsidP="0028136F">
            <w:pPr>
              <w:spacing w:line="360" w:lineRule="auto"/>
            </w:pPr>
            <w:r w:rsidRPr="00145D61">
              <w:t>Hospodárka</w:t>
            </w:r>
          </w:p>
        </w:tc>
        <w:tc>
          <w:tcPr>
            <w:tcW w:w="2694" w:type="dxa"/>
            <w:vAlign w:val="center"/>
          </w:tcPr>
          <w:p w:rsidR="00173D48" w:rsidRPr="0021001B" w:rsidRDefault="00832599" w:rsidP="0028136F">
            <w:pPr>
              <w:spacing w:line="360" w:lineRule="auto"/>
            </w:pPr>
            <w:r>
              <w:t>Erika Volentierová</w:t>
            </w:r>
          </w:p>
        </w:tc>
      </w:tr>
      <w:tr w:rsidR="006F0299" w:rsidRPr="007370FA">
        <w:trPr>
          <w:trHeight w:hRule="exact" w:val="284"/>
        </w:trPr>
        <w:tc>
          <w:tcPr>
            <w:tcW w:w="1904" w:type="dxa"/>
            <w:shd w:val="clear" w:color="auto" w:fill="auto"/>
            <w:vAlign w:val="center"/>
          </w:tcPr>
          <w:p w:rsidR="006F0299" w:rsidRDefault="006F0299" w:rsidP="0028136F">
            <w:pPr>
              <w:spacing w:line="360" w:lineRule="auto"/>
            </w:pPr>
            <w:r>
              <w:t>Zástupcovia tried</w:t>
            </w:r>
          </w:p>
        </w:tc>
        <w:tc>
          <w:tcPr>
            <w:tcW w:w="2694" w:type="dxa"/>
            <w:vAlign w:val="center"/>
          </w:tcPr>
          <w:p w:rsidR="006F0299" w:rsidRPr="00855301" w:rsidRDefault="000C2387" w:rsidP="0028136F">
            <w:pPr>
              <w:spacing w:line="360" w:lineRule="auto"/>
            </w:pPr>
            <w:r>
              <w:t>Elena Marková</w:t>
            </w:r>
          </w:p>
        </w:tc>
      </w:tr>
      <w:tr w:rsidR="00BE30BA" w:rsidRPr="007370FA">
        <w:trPr>
          <w:trHeight w:hRule="exact" w:val="284"/>
        </w:trPr>
        <w:tc>
          <w:tcPr>
            <w:tcW w:w="1904" w:type="dxa"/>
            <w:shd w:val="clear" w:color="auto" w:fill="auto"/>
            <w:vAlign w:val="center"/>
          </w:tcPr>
          <w:p w:rsidR="00BE30BA" w:rsidRDefault="00BE30BA" w:rsidP="00BE30BA">
            <w:pPr>
              <w:spacing w:line="360" w:lineRule="auto"/>
            </w:pPr>
          </w:p>
        </w:tc>
        <w:tc>
          <w:tcPr>
            <w:tcW w:w="2694" w:type="dxa"/>
            <w:vAlign w:val="center"/>
          </w:tcPr>
          <w:p w:rsidR="00BE30BA" w:rsidRPr="00855301" w:rsidRDefault="00BE30BA" w:rsidP="00BE30BA">
            <w:pPr>
              <w:spacing w:line="360" w:lineRule="auto"/>
            </w:pPr>
            <w:r>
              <w:t>Eva Kasanová</w:t>
            </w:r>
          </w:p>
        </w:tc>
      </w:tr>
      <w:tr w:rsidR="00BE30BA" w:rsidRPr="007370FA">
        <w:trPr>
          <w:trHeight w:hRule="exact" w:val="284"/>
        </w:trPr>
        <w:tc>
          <w:tcPr>
            <w:tcW w:w="1904" w:type="dxa"/>
            <w:vAlign w:val="center"/>
          </w:tcPr>
          <w:p w:rsidR="00BE30BA" w:rsidRDefault="00BE30BA" w:rsidP="00BE30BA">
            <w:pPr>
              <w:spacing w:line="360" w:lineRule="auto"/>
            </w:pPr>
          </w:p>
        </w:tc>
        <w:tc>
          <w:tcPr>
            <w:tcW w:w="2694" w:type="dxa"/>
            <w:vAlign w:val="center"/>
          </w:tcPr>
          <w:p w:rsidR="00BE30BA" w:rsidRPr="00855301" w:rsidRDefault="00BE30BA" w:rsidP="00BE30BA">
            <w:pPr>
              <w:spacing w:line="360" w:lineRule="auto"/>
            </w:pPr>
            <w:r w:rsidRPr="00855301">
              <w:t xml:space="preserve">Ing. </w:t>
            </w:r>
            <w:r>
              <w:t>Jozefína Kasanová</w:t>
            </w:r>
          </w:p>
        </w:tc>
      </w:tr>
      <w:tr w:rsidR="00BE30BA" w:rsidRPr="007370FA">
        <w:trPr>
          <w:trHeight w:hRule="exact" w:val="284"/>
        </w:trPr>
        <w:tc>
          <w:tcPr>
            <w:tcW w:w="1904" w:type="dxa"/>
            <w:vAlign w:val="center"/>
          </w:tcPr>
          <w:p w:rsidR="00BE30BA" w:rsidRDefault="00BE30BA" w:rsidP="00BE30BA">
            <w:pPr>
              <w:spacing w:line="360" w:lineRule="auto"/>
            </w:pPr>
          </w:p>
        </w:tc>
        <w:tc>
          <w:tcPr>
            <w:tcW w:w="2694" w:type="dxa"/>
            <w:vAlign w:val="center"/>
          </w:tcPr>
          <w:p w:rsidR="00BE30BA" w:rsidRPr="00855301" w:rsidRDefault="00BE30BA" w:rsidP="00BE30BA">
            <w:pPr>
              <w:spacing w:line="360" w:lineRule="auto"/>
            </w:pPr>
            <w:r w:rsidRPr="00855301">
              <w:t>Ing. Branislav Štrba</w:t>
            </w:r>
          </w:p>
        </w:tc>
      </w:tr>
      <w:tr w:rsidR="00BE30BA" w:rsidRPr="007370FA">
        <w:trPr>
          <w:trHeight w:hRule="exact" w:val="284"/>
        </w:trPr>
        <w:tc>
          <w:tcPr>
            <w:tcW w:w="1904" w:type="dxa"/>
            <w:vAlign w:val="center"/>
          </w:tcPr>
          <w:p w:rsidR="00BE30BA" w:rsidRDefault="00BE30BA" w:rsidP="00BE30BA">
            <w:pPr>
              <w:spacing w:line="360" w:lineRule="auto"/>
            </w:pPr>
          </w:p>
        </w:tc>
        <w:tc>
          <w:tcPr>
            <w:tcW w:w="2694" w:type="dxa"/>
            <w:vAlign w:val="center"/>
          </w:tcPr>
          <w:p w:rsidR="00BE30BA" w:rsidRPr="00855301" w:rsidRDefault="005A0688" w:rsidP="00BE30BA">
            <w:pPr>
              <w:spacing w:line="360" w:lineRule="auto"/>
            </w:pPr>
            <w:r>
              <w:t>Ľuboš Brieška</w:t>
            </w:r>
          </w:p>
        </w:tc>
      </w:tr>
      <w:tr w:rsidR="00BE30BA" w:rsidRPr="007370FA">
        <w:trPr>
          <w:trHeight w:hRule="exact" w:val="284"/>
        </w:trPr>
        <w:tc>
          <w:tcPr>
            <w:tcW w:w="1904" w:type="dxa"/>
            <w:vAlign w:val="center"/>
          </w:tcPr>
          <w:p w:rsidR="00BE30BA" w:rsidRPr="007370FA" w:rsidRDefault="00BE30BA" w:rsidP="00BE30B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BE30BA" w:rsidRPr="00855301" w:rsidRDefault="005A0688" w:rsidP="00BE30BA">
            <w:pPr>
              <w:spacing w:line="360" w:lineRule="auto"/>
            </w:pPr>
            <w:r>
              <w:t>Mgr. Erika Priclová</w:t>
            </w:r>
          </w:p>
        </w:tc>
      </w:tr>
    </w:tbl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5"/>
        <w:gridCol w:w="2679"/>
      </w:tblGrid>
      <w:tr w:rsidR="00173D48" w:rsidRPr="007370FA">
        <w:trPr>
          <w:trHeight w:hRule="exact" w:val="284"/>
        </w:trPr>
        <w:tc>
          <w:tcPr>
            <w:tcW w:w="1995" w:type="dxa"/>
            <w:vAlign w:val="center"/>
          </w:tcPr>
          <w:p w:rsidR="00173D48" w:rsidRPr="00037BF0" w:rsidRDefault="00173D48" w:rsidP="0028136F">
            <w:r w:rsidRPr="00037BF0">
              <w:t>Koordinátor</w:t>
            </w:r>
            <w:r w:rsidR="005B1921">
              <w:t xml:space="preserve"> </w:t>
            </w:r>
            <w:r w:rsidRPr="00037BF0">
              <w:t>ŽŠR</w:t>
            </w:r>
          </w:p>
        </w:tc>
        <w:tc>
          <w:tcPr>
            <w:tcW w:w="2679" w:type="dxa"/>
            <w:vAlign w:val="center"/>
          </w:tcPr>
          <w:p w:rsidR="00173D48" w:rsidRPr="00037BF0" w:rsidRDefault="00173D48" w:rsidP="0028136F">
            <w:r w:rsidRPr="00037BF0">
              <w:t>Mgr. Katarína Sekerková</w:t>
            </w:r>
          </w:p>
        </w:tc>
      </w:tr>
      <w:tr w:rsidR="00173D48" w:rsidRPr="007370FA">
        <w:trPr>
          <w:trHeight w:hRule="exact" w:val="284"/>
        </w:trPr>
        <w:tc>
          <w:tcPr>
            <w:tcW w:w="1995" w:type="dxa"/>
            <w:vAlign w:val="center"/>
          </w:tcPr>
          <w:p w:rsidR="00173D48" w:rsidRPr="00042D91" w:rsidRDefault="00173D48" w:rsidP="0028136F">
            <w:r w:rsidRPr="00042D91">
              <w:t>Predseda</w:t>
            </w:r>
          </w:p>
        </w:tc>
        <w:tc>
          <w:tcPr>
            <w:tcW w:w="2679" w:type="dxa"/>
            <w:vAlign w:val="center"/>
          </w:tcPr>
          <w:p w:rsidR="00173D48" w:rsidRPr="00042D91" w:rsidRDefault="005A0688" w:rsidP="0028136F">
            <w:r>
              <w:t>Dominika Muchová</w:t>
            </w:r>
          </w:p>
        </w:tc>
      </w:tr>
      <w:tr w:rsidR="00173D48" w:rsidRPr="007370FA">
        <w:trPr>
          <w:trHeight w:hRule="exact" w:val="284"/>
        </w:trPr>
        <w:tc>
          <w:tcPr>
            <w:tcW w:w="1995" w:type="dxa"/>
            <w:vAlign w:val="center"/>
          </w:tcPr>
          <w:p w:rsidR="00173D48" w:rsidRPr="00042D91" w:rsidRDefault="00173D48" w:rsidP="0028136F">
            <w:r w:rsidRPr="00042D91">
              <w:t>Podpredseda</w:t>
            </w:r>
          </w:p>
        </w:tc>
        <w:tc>
          <w:tcPr>
            <w:tcW w:w="2679" w:type="dxa"/>
            <w:vAlign w:val="center"/>
          </w:tcPr>
          <w:p w:rsidR="00173D48" w:rsidRPr="00042D91" w:rsidRDefault="005A0688" w:rsidP="005A0688">
            <w:r>
              <w:t xml:space="preserve">Veronika Adamcová </w:t>
            </w:r>
            <w:r w:rsidR="00832599">
              <w:t>arián Šebeňa</w:t>
            </w:r>
          </w:p>
        </w:tc>
      </w:tr>
      <w:tr w:rsidR="00432470" w:rsidRPr="007370FA">
        <w:trPr>
          <w:trHeight w:hRule="exact" w:val="284"/>
        </w:trPr>
        <w:tc>
          <w:tcPr>
            <w:tcW w:w="1995" w:type="dxa"/>
            <w:vAlign w:val="center"/>
          </w:tcPr>
          <w:p w:rsidR="00432470" w:rsidRDefault="00432470" w:rsidP="0028136F">
            <w:r w:rsidRPr="005A0688">
              <w:t>Členovia</w:t>
            </w:r>
          </w:p>
        </w:tc>
        <w:tc>
          <w:tcPr>
            <w:tcW w:w="2679" w:type="dxa"/>
            <w:vAlign w:val="center"/>
          </w:tcPr>
          <w:p w:rsidR="00432470" w:rsidRPr="007E0722" w:rsidRDefault="005A0688" w:rsidP="0028136F">
            <w:r>
              <w:t>Patrícia Búryová</w:t>
            </w:r>
          </w:p>
        </w:tc>
      </w:tr>
      <w:tr w:rsidR="005A0688" w:rsidRPr="007370FA">
        <w:trPr>
          <w:trHeight w:hRule="exact" w:val="284"/>
        </w:trPr>
        <w:tc>
          <w:tcPr>
            <w:tcW w:w="1995" w:type="dxa"/>
            <w:vAlign w:val="center"/>
          </w:tcPr>
          <w:p w:rsidR="005A0688" w:rsidRDefault="005A0688" w:rsidP="0028136F"/>
        </w:tc>
        <w:tc>
          <w:tcPr>
            <w:tcW w:w="2679" w:type="dxa"/>
            <w:vAlign w:val="center"/>
          </w:tcPr>
          <w:p w:rsidR="005A0688" w:rsidRPr="007E0722" w:rsidRDefault="005A0688" w:rsidP="005A0688">
            <w:r>
              <w:t>Diana Valková</w:t>
            </w:r>
          </w:p>
        </w:tc>
      </w:tr>
      <w:tr w:rsidR="005A0688" w:rsidRPr="007370FA">
        <w:trPr>
          <w:trHeight w:hRule="exact" w:val="284"/>
        </w:trPr>
        <w:tc>
          <w:tcPr>
            <w:tcW w:w="1995" w:type="dxa"/>
            <w:vAlign w:val="center"/>
          </w:tcPr>
          <w:p w:rsidR="005A0688" w:rsidRPr="007370FA" w:rsidRDefault="005A0688" w:rsidP="0028136F">
            <w:pPr>
              <w:rPr>
                <w:lang w:val="en-US"/>
              </w:rPr>
            </w:pPr>
          </w:p>
        </w:tc>
        <w:tc>
          <w:tcPr>
            <w:tcW w:w="2679" w:type="dxa"/>
            <w:vAlign w:val="center"/>
          </w:tcPr>
          <w:p w:rsidR="005A0688" w:rsidRPr="007E0722" w:rsidRDefault="005A0688" w:rsidP="005A0688">
            <w:r>
              <w:t>Zuzana Kasanová</w:t>
            </w:r>
          </w:p>
        </w:tc>
      </w:tr>
      <w:tr w:rsidR="005A0688" w:rsidRPr="007370FA">
        <w:trPr>
          <w:trHeight w:hRule="exact" w:val="284"/>
        </w:trPr>
        <w:tc>
          <w:tcPr>
            <w:tcW w:w="1995" w:type="dxa"/>
            <w:vAlign w:val="center"/>
          </w:tcPr>
          <w:p w:rsidR="005A0688" w:rsidRPr="007370FA" w:rsidRDefault="005A0688" w:rsidP="0028136F">
            <w:pPr>
              <w:rPr>
                <w:lang w:val="en-US"/>
              </w:rPr>
            </w:pPr>
          </w:p>
        </w:tc>
        <w:tc>
          <w:tcPr>
            <w:tcW w:w="2679" w:type="dxa"/>
            <w:vAlign w:val="center"/>
          </w:tcPr>
          <w:p w:rsidR="005A0688" w:rsidRPr="007E0722" w:rsidRDefault="005A0688" w:rsidP="001E7CA6">
            <w:r>
              <w:t>Timea Plachyová</w:t>
            </w:r>
          </w:p>
        </w:tc>
      </w:tr>
      <w:tr w:rsidR="005A0688" w:rsidRPr="007370FA">
        <w:trPr>
          <w:trHeight w:hRule="exact" w:val="284"/>
        </w:trPr>
        <w:tc>
          <w:tcPr>
            <w:tcW w:w="1995" w:type="dxa"/>
            <w:vAlign w:val="center"/>
          </w:tcPr>
          <w:p w:rsidR="005A0688" w:rsidRPr="007370FA" w:rsidRDefault="005A0688" w:rsidP="0028136F">
            <w:pPr>
              <w:rPr>
                <w:lang w:val="en-US"/>
              </w:rPr>
            </w:pPr>
          </w:p>
        </w:tc>
        <w:tc>
          <w:tcPr>
            <w:tcW w:w="2679" w:type="dxa"/>
            <w:vAlign w:val="center"/>
          </w:tcPr>
          <w:p w:rsidR="005A0688" w:rsidRPr="007E0722" w:rsidRDefault="005A0688" w:rsidP="005A0688">
            <w:r>
              <w:t>Michal Budinský</w:t>
            </w:r>
          </w:p>
        </w:tc>
      </w:tr>
      <w:tr w:rsidR="005A0688" w:rsidRPr="007370FA">
        <w:trPr>
          <w:trHeight w:hRule="exact" w:val="284"/>
        </w:trPr>
        <w:tc>
          <w:tcPr>
            <w:tcW w:w="1995" w:type="dxa"/>
            <w:vAlign w:val="center"/>
          </w:tcPr>
          <w:p w:rsidR="005A0688" w:rsidRPr="007370FA" w:rsidRDefault="005A0688" w:rsidP="0028136F">
            <w:pPr>
              <w:rPr>
                <w:lang w:val="en-US"/>
              </w:rPr>
            </w:pPr>
          </w:p>
        </w:tc>
        <w:tc>
          <w:tcPr>
            <w:tcW w:w="2679" w:type="dxa"/>
            <w:vAlign w:val="center"/>
          </w:tcPr>
          <w:p w:rsidR="005A0688" w:rsidRPr="007E0722" w:rsidRDefault="005B1921" w:rsidP="0028136F">
            <w:r>
              <w:t>Simona Pavolová</w:t>
            </w:r>
          </w:p>
        </w:tc>
      </w:tr>
      <w:tr w:rsidR="005B1921" w:rsidRPr="007370FA">
        <w:trPr>
          <w:trHeight w:hRule="exact" w:val="284"/>
        </w:trPr>
        <w:tc>
          <w:tcPr>
            <w:tcW w:w="1995" w:type="dxa"/>
            <w:vAlign w:val="center"/>
          </w:tcPr>
          <w:p w:rsidR="005B1921" w:rsidRPr="007370FA" w:rsidRDefault="005B1921" w:rsidP="0028136F">
            <w:pPr>
              <w:rPr>
                <w:lang w:val="en-US"/>
              </w:rPr>
            </w:pPr>
          </w:p>
        </w:tc>
        <w:tc>
          <w:tcPr>
            <w:tcW w:w="2679" w:type="dxa"/>
            <w:vAlign w:val="center"/>
          </w:tcPr>
          <w:p w:rsidR="005B1921" w:rsidRPr="007E0722" w:rsidRDefault="005B1921" w:rsidP="005B1921">
            <w:r>
              <w:t>Timotej Rajnoha</w:t>
            </w:r>
          </w:p>
        </w:tc>
      </w:tr>
      <w:tr w:rsidR="005B1921" w:rsidRPr="007370FA">
        <w:trPr>
          <w:trHeight w:hRule="exact" w:val="284"/>
        </w:trPr>
        <w:tc>
          <w:tcPr>
            <w:tcW w:w="1995" w:type="dxa"/>
            <w:vAlign w:val="center"/>
          </w:tcPr>
          <w:p w:rsidR="005B1921" w:rsidRPr="007370FA" w:rsidRDefault="005B1921" w:rsidP="0028136F">
            <w:pPr>
              <w:rPr>
                <w:lang w:val="en-US"/>
              </w:rPr>
            </w:pPr>
          </w:p>
        </w:tc>
        <w:tc>
          <w:tcPr>
            <w:tcW w:w="2679" w:type="dxa"/>
            <w:vAlign w:val="center"/>
          </w:tcPr>
          <w:p w:rsidR="005B1921" w:rsidRDefault="005B1921" w:rsidP="005B1921">
            <w:r>
              <w:t>Alžbeta Budinská</w:t>
            </w:r>
          </w:p>
        </w:tc>
      </w:tr>
      <w:tr w:rsidR="005B1921" w:rsidRPr="007370FA">
        <w:trPr>
          <w:trHeight w:hRule="exact" w:val="284"/>
        </w:trPr>
        <w:tc>
          <w:tcPr>
            <w:tcW w:w="1995" w:type="dxa"/>
            <w:vAlign w:val="center"/>
          </w:tcPr>
          <w:p w:rsidR="005B1921" w:rsidRPr="007370FA" w:rsidRDefault="005B1921" w:rsidP="0028136F">
            <w:pPr>
              <w:rPr>
                <w:lang w:val="en-US"/>
              </w:rPr>
            </w:pPr>
          </w:p>
        </w:tc>
        <w:tc>
          <w:tcPr>
            <w:tcW w:w="2679" w:type="dxa"/>
            <w:vAlign w:val="center"/>
          </w:tcPr>
          <w:p w:rsidR="005B1921" w:rsidRDefault="005B1921" w:rsidP="005B1921">
            <w:r>
              <w:t>Marián Šebeňa</w:t>
            </w:r>
          </w:p>
        </w:tc>
      </w:tr>
    </w:tbl>
    <w:p w:rsidR="00F01B8F" w:rsidRDefault="00F01B8F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</w:p>
    <w:p w:rsidR="0046528B" w:rsidRDefault="0046528B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§ 2. ods. 1 b</w:t>
      </w:r>
    </w:p>
    <w:p w:rsidR="0046528B" w:rsidRPr="009B6763" w:rsidRDefault="0046528B" w:rsidP="0046528B">
      <w:pPr>
        <w:tabs>
          <w:tab w:val="center" w:pos="4781"/>
        </w:tabs>
        <w:jc w:val="center"/>
        <w:rPr>
          <w:b/>
          <w:u w:val="single"/>
        </w:rPr>
      </w:pPr>
      <w:r w:rsidRPr="009B6763">
        <w:rPr>
          <w:b/>
          <w:u w:val="single"/>
        </w:rPr>
        <w:t>Údaje o počte žiakov</w:t>
      </w:r>
      <w:r w:rsidR="004676C2">
        <w:rPr>
          <w:b/>
          <w:u w:val="single"/>
        </w:rPr>
        <w:t xml:space="preserve"> </w:t>
      </w:r>
      <w:r w:rsidR="00715EB9">
        <w:rPr>
          <w:b/>
          <w:u w:val="single"/>
        </w:rPr>
        <w:t>školy</w:t>
      </w:r>
    </w:p>
    <w:p w:rsidR="0046528B" w:rsidRPr="002B4549" w:rsidRDefault="0046528B" w:rsidP="0046528B">
      <w:pPr>
        <w:tabs>
          <w:tab w:val="center" w:pos="4781"/>
        </w:tabs>
        <w:jc w:val="center"/>
        <w:rPr>
          <w:b/>
          <w:u w:val="single"/>
        </w:rPr>
      </w:pPr>
    </w:p>
    <w:p w:rsidR="0046528B" w:rsidRDefault="0046528B" w:rsidP="0046528B">
      <w:pPr>
        <w:tabs>
          <w:tab w:val="center" w:pos="4781"/>
        </w:tabs>
      </w:pPr>
      <w:r w:rsidRPr="007D2AF7">
        <w:t xml:space="preserve">Počet žiakov školy: </w:t>
      </w:r>
      <w:r w:rsidR="00BE30BA">
        <w:t>1</w:t>
      </w:r>
      <w:r w:rsidR="00832599">
        <w:t>5</w:t>
      </w:r>
      <w:r w:rsidR="00F01BC1">
        <w:t>2</w:t>
      </w:r>
      <w:r w:rsidRPr="007D2AF7">
        <w:br/>
        <w:t xml:space="preserve">Počet tried: </w:t>
      </w:r>
      <w:r w:rsidR="007B64A3">
        <w:t>7</w:t>
      </w:r>
      <w:r w:rsidRPr="007D2AF7">
        <w:t xml:space="preserve"> (</w:t>
      </w:r>
      <w:r w:rsidR="007B64A3">
        <w:t>2</w:t>
      </w:r>
      <w:r w:rsidRPr="007D2AF7">
        <w:t xml:space="preserve"> tried</w:t>
      </w:r>
      <w:r w:rsidR="00CA37D7">
        <w:t>y</w:t>
      </w:r>
      <w:r w:rsidRPr="007D2AF7">
        <w:t xml:space="preserve"> štvorročného štúdia, </w:t>
      </w:r>
      <w:r w:rsidR="00832599">
        <w:t>5</w:t>
      </w:r>
      <w:r w:rsidRPr="007D2AF7">
        <w:t xml:space="preserve"> tried osemročného štúdia)</w:t>
      </w:r>
    </w:p>
    <w:tbl>
      <w:tblPr>
        <w:tblW w:w="0" w:type="auto"/>
        <w:tblInd w:w="336" w:type="dxa"/>
        <w:tblLayout w:type="fixed"/>
        <w:tblLook w:val="0000"/>
      </w:tblPr>
      <w:tblGrid>
        <w:gridCol w:w="2112"/>
        <w:gridCol w:w="1080"/>
        <w:gridCol w:w="1881"/>
        <w:gridCol w:w="1881"/>
      </w:tblGrid>
      <w:tr w:rsidR="0046528B">
        <w:trPr>
          <w:trHeight w:hRule="exact" w:val="28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6528B" w:rsidRDefault="0046528B">
            <w:pPr>
              <w:snapToGrid w:val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Počet žiakov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6528B" w:rsidRDefault="0046528B" w:rsidP="007B64A3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                  k 15. 09.</w:t>
            </w:r>
            <w:r w:rsidR="00562464">
              <w:rPr>
                <w:b/>
                <w:lang w:val="de-DE"/>
              </w:rPr>
              <w:t xml:space="preserve"> 20</w:t>
            </w:r>
            <w:r w:rsidR="00A20FD5">
              <w:rPr>
                <w:b/>
                <w:lang w:val="de-DE"/>
              </w:rPr>
              <w:t>1</w:t>
            </w:r>
            <w:r w:rsidR="007B64A3">
              <w:rPr>
                <w:b/>
                <w:lang w:val="de-DE"/>
              </w:rPr>
              <w:t>7</w:t>
            </w:r>
            <w:r>
              <w:rPr>
                <w:b/>
                <w:lang w:val="de-DE"/>
              </w:rPr>
              <w:t xml:space="preserve"> 200</w:t>
            </w:r>
            <w:r w:rsidR="004A510A">
              <w:rPr>
                <w:b/>
                <w:lang w:val="de-DE"/>
              </w:rPr>
              <w:t>9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28B" w:rsidRDefault="0046528B" w:rsidP="007B64A3">
            <w:pPr>
              <w:snapToGrid w:val="0"/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k 31. 08. 20</w:t>
            </w:r>
            <w:r w:rsidR="004A510A">
              <w:rPr>
                <w:b/>
                <w:lang w:val="de-DE"/>
              </w:rPr>
              <w:t>1</w:t>
            </w:r>
            <w:r w:rsidR="007B64A3">
              <w:rPr>
                <w:b/>
                <w:lang w:val="de-DE"/>
              </w:rPr>
              <w:t>8</w:t>
            </w:r>
          </w:p>
        </w:tc>
      </w:tr>
      <w:tr w:rsidR="00BE30BA">
        <w:trPr>
          <w:trHeight w:hRule="exact" w:val="28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BE30BA" w:rsidRDefault="00BE30BA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štvorročné štúdium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E30BA" w:rsidRDefault="00BE30BA" w:rsidP="00832599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I</w:t>
            </w:r>
            <w:r w:rsidR="007B64A3">
              <w:rPr>
                <w:lang w:val="de-DE"/>
              </w:rPr>
              <w:t>I</w:t>
            </w:r>
            <w:r>
              <w:rPr>
                <w:lang w:val="de-DE"/>
              </w:rPr>
              <w:t>.A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E30BA" w:rsidRPr="00747053" w:rsidRDefault="00832599" w:rsidP="001E7CA6">
            <w:pPr>
              <w:snapToGrid w:val="0"/>
              <w:ind w:left="162"/>
              <w:jc w:val="center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30BA" w:rsidRPr="00747053" w:rsidRDefault="00832599" w:rsidP="00A977EC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19</w:t>
            </w:r>
          </w:p>
        </w:tc>
      </w:tr>
      <w:tr w:rsidR="00832599">
        <w:trPr>
          <w:trHeight w:hRule="exact" w:val="284"/>
        </w:trPr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32599" w:rsidRDefault="00832599">
            <w:pPr>
              <w:snapToGrid w:val="0"/>
              <w:rPr>
                <w:lang w:val="de-D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2599" w:rsidRPr="00364D2D" w:rsidRDefault="00832599" w:rsidP="007B64A3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I</w:t>
            </w:r>
            <w:r w:rsidR="007B64A3">
              <w:rPr>
                <w:lang w:val="de-DE"/>
              </w:rPr>
              <w:t>V</w:t>
            </w:r>
            <w:r w:rsidRPr="00364D2D">
              <w:rPr>
                <w:lang w:val="de-DE"/>
              </w:rPr>
              <w:t>.</w:t>
            </w:r>
            <w:r>
              <w:rPr>
                <w:lang w:val="de-DE"/>
              </w:rPr>
              <w:t>A</w:t>
            </w:r>
          </w:p>
        </w:tc>
        <w:tc>
          <w:tcPr>
            <w:tcW w:w="1881" w:type="dxa"/>
            <w:tcBorders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32599" w:rsidRPr="00747053" w:rsidRDefault="00832599" w:rsidP="00F01BC1">
            <w:pPr>
              <w:snapToGrid w:val="0"/>
              <w:ind w:left="162"/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  <w:r w:rsidR="00F01BC1">
              <w:rPr>
                <w:lang w:val="de-DE"/>
              </w:rPr>
              <w:t>3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599" w:rsidRPr="00747053" w:rsidRDefault="00832599" w:rsidP="00832599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23 </w:t>
            </w:r>
          </w:p>
        </w:tc>
      </w:tr>
      <w:tr w:rsidR="00832599">
        <w:trPr>
          <w:trHeight w:hRule="exact" w:val="284"/>
        </w:trPr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32599" w:rsidRDefault="00832599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osemročné štúdium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2599" w:rsidRPr="00364D2D" w:rsidRDefault="007B64A3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tercia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32599" w:rsidRPr="00747053" w:rsidRDefault="00832599" w:rsidP="000D6D21">
            <w:pPr>
              <w:snapToGrid w:val="0"/>
              <w:ind w:left="192"/>
              <w:jc w:val="center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599" w:rsidRPr="00747053" w:rsidRDefault="00832599" w:rsidP="000D6D21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</w:tr>
      <w:tr w:rsidR="00832599">
        <w:trPr>
          <w:trHeight w:hRule="exact" w:val="284"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832599" w:rsidRDefault="00832599">
            <w:pPr>
              <w:snapToGrid w:val="0"/>
              <w:rPr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32599" w:rsidRPr="00364D2D" w:rsidRDefault="007B64A3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kvarta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832599" w:rsidRPr="00747053" w:rsidRDefault="00832599" w:rsidP="007B64A3">
            <w:pPr>
              <w:snapToGrid w:val="0"/>
              <w:ind w:left="192"/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7B64A3">
              <w:rPr>
                <w:lang w:val="de-DE"/>
              </w:rPr>
              <w:t>4</w:t>
            </w: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599" w:rsidRPr="00747053" w:rsidRDefault="00832599" w:rsidP="007B64A3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7B64A3">
              <w:rPr>
                <w:lang w:val="de-DE"/>
              </w:rPr>
              <w:t>3</w:t>
            </w:r>
          </w:p>
        </w:tc>
      </w:tr>
      <w:tr w:rsidR="007B64A3">
        <w:trPr>
          <w:trHeight w:hRule="exact" w:val="284"/>
        </w:trPr>
        <w:tc>
          <w:tcPr>
            <w:tcW w:w="211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7B64A3" w:rsidRDefault="007B64A3">
            <w:pPr>
              <w:snapToGrid w:val="0"/>
              <w:rPr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64A3" w:rsidRPr="00364D2D" w:rsidRDefault="007B64A3" w:rsidP="00B40537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sexta kvinta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7B64A3" w:rsidRPr="00747053" w:rsidRDefault="007B64A3" w:rsidP="007B64A3">
            <w:pPr>
              <w:snapToGrid w:val="0"/>
              <w:ind w:left="192"/>
              <w:jc w:val="center"/>
              <w:rPr>
                <w:lang w:val="de-DE"/>
              </w:rPr>
            </w:pPr>
            <w:r w:rsidRPr="00747053">
              <w:rPr>
                <w:lang w:val="de-DE"/>
              </w:rPr>
              <w:t>1</w:t>
            </w:r>
            <w:r>
              <w:rPr>
                <w:lang w:val="de-DE"/>
              </w:rPr>
              <w:t>3</w:t>
            </w: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A3" w:rsidRPr="00747053" w:rsidRDefault="007B64A3" w:rsidP="007B64A3">
            <w:pPr>
              <w:snapToGrid w:val="0"/>
              <w:jc w:val="center"/>
              <w:rPr>
                <w:lang w:val="de-DE"/>
              </w:rPr>
            </w:pPr>
            <w:r w:rsidRPr="00747053">
              <w:rPr>
                <w:lang w:val="de-DE"/>
              </w:rPr>
              <w:t>1</w:t>
            </w:r>
            <w:r>
              <w:rPr>
                <w:lang w:val="de-DE"/>
              </w:rPr>
              <w:t xml:space="preserve">1 </w:t>
            </w:r>
          </w:p>
        </w:tc>
      </w:tr>
      <w:tr w:rsidR="007B64A3">
        <w:trPr>
          <w:trHeight w:hRule="exact" w:val="284"/>
        </w:trPr>
        <w:tc>
          <w:tcPr>
            <w:tcW w:w="211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7B64A3" w:rsidRDefault="007B64A3">
            <w:pPr>
              <w:snapToGrid w:val="0"/>
              <w:rPr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64A3" w:rsidRPr="00364D2D" w:rsidRDefault="007B64A3" w:rsidP="00B40537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septima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7B64A3" w:rsidRPr="00747053" w:rsidRDefault="007B64A3" w:rsidP="00832599">
            <w:pPr>
              <w:snapToGrid w:val="0"/>
              <w:ind w:left="192"/>
              <w:jc w:val="center"/>
              <w:rPr>
                <w:lang w:val="de-DE"/>
              </w:rPr>
            </w:pPr>
            <w:r w:rsidRPr="00747053">
              <w:rPr>
                <w:lang w:val="de-DE"/>
              </w:rPr>
              <w:t>2</w:t>
            </w:r>
            <w:r>
              <w:rPr>
                <w:lang w:val="de-DE"/>
              </w:rPr>
              <w:t>0</w:t>
            </w: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A3" w:rsidRPr="00747053" w:rsidRDefault="007B64A3" w:rsidP="007B64A3">
            <w:pPr>
              <w:snapToGrid w:val="0"/>
              <w:jc w:val="center"/>
              <w:rPr>
                <w:lang w:val="de-DE"/>
              </w:rPr>
            </w:pPr>
            <w:r w:rsidRPr="00747053">
              <w:rPr>
                <w:lang w:val="de-DE"/>
              </w:rPr>
              <w:t>2</w:t>
            </w:r>
            <w:r>
              <w:rPr>
                <w:lang w:val="de-DE"/>
              </w:rPr>
              <w:t xml:space="preserve">0 </w:t>
            </w:r>
          </w:p>
        </w:tc>
      </w:tr>
      <w:tr w:rsidR="007B64A3">
        <w:trPr>
          <w:trHeight w:hRule="exact" w:val="284"/>
        </w:trPr>
        <w:tc>
          <w:tcPr>
            <w:tcW w:w="211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:rsidR="007B64A3" w:rsidRDefault="007B64A3">
            <w:pPr>
              <w:snapToGrid w:val="0"/>
              <w:rPr>
                <w:b/>
                <w:i/>
                <w:sz w:val="28"/>
                <w:szCs w:val="28"/>
                <w:lang w:val="de-DE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64A3" w:rsidRPr="00364D2D" w:rsidRDefault="007B64A3" w:rsidP="00BE30BA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oktáva</w:t>
            </w: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</w:tcPr>
          <w:p w:rsidR="007B64A3" w:rsidRPr="00747053" w:rsidRDefault="007B64A3" w:rsidP="007B64A3">
            <w:pPr>
              <w:snapToGrid w:val="0"/>
              <w:ind w:left="147"/>
              <w:jc w:val="center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A3" w:rsidRPr="00747053" w:rsidRDefault="007B64A3" w:rsidP="007B64A3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</w:tr>
      <w:tr w:rsidR="007B64A3">
        <w:trPr>
          <w:trHeight w:hRule="exact" w:val="284"/>
        </w:trPr>
        <w:tc>
          <w:tcPr>
            <w:tcW w:w="21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64A3" w:rsidRDefault="007B64A3">
            <w:pPr>
              <w:snapToGrid w:val="0"/>
              <w:rPr>
                <w:lang w:val="de-DE"/>
              </w:rPr>
            </w:pPr>
            <w:r>
              <w:rPr>
                <w:lang w:val="de-DE"/>
              </w:rPr>
              <w:t>Spolu</w:t>
            </w:r>
          </w:p>
        </w:tc>
        <w:tc>
          <w:tcPr>
            <w:tcW w:w="29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B64A3" w:rsidRPr="00747053" w:rsidRDefault="005B1921" w:rsidP="007B64A3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 xml:space="preserve">                     </w:t>
            </w:r>
            <w:r w:rsidR="007B64A3">
              <w:rPr>
                <w:lang w:val="de-DE"/>
              </w:rPr>
              <w:t>126</w:t>
            </w:r>
          </w:p>
        </w:tc>
        <w:tc>
          <w:tcPr>
            <w:tcW w:w="18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4A3" w:rsidRPr="00747053" w:rsidRDefault="007B64A3" w:rsidP="007B64A3">
            <w:pPr>
              <w:snapToGrid w:val="0"/>
              <w:jc w:val="center"/>
              <w:rPr>
                <w:lang w:val="de-DE"/>
              </w:rPr>
            </w:pPr>
            <w:r>
              <w:rPr>
                <w:lang w:val="de-DE"/>
              </w:rPr>
              <w:t>123</w:t>
            </w:r>
          </w:p>
        </w:tc>
      </w:tr>
    </w:tbl>
    <w:p w:rsidR="00643308" w:rsidRPr="00554857" w:rsidRDefault="00643308" w:rsidP="0046528B">
      <w:pPr>
        <w:jc w:val="both"/>
        <w:rPr>
          <w:sz w:val="16"/>
          <w:szCs w:val="16"/>
        </w:rPr>
      </w:pPr>
    </w:p>
    <w:p w:rsidR="00432470" w:rsidRDefault="0046528B" w:rsidP="0046528B">
      <w:pPr>
        <w:jc w:val="both"/>
      </w:pPr>
      <w:r>
        <w:t xml:space="preserve">Riaditeľka školy povolila </w:t>
      </w:r>
      <w:r w:rsidR="00042D91">
        <w:t>1</w:t>
      </w:r>
      <w:r>
        <w:t xml:space="preserve"> žia</w:t>
      </w:r>
      <w:r w:rsidR="0097642A">
        <w:t>čke</w:t>
      </w:r>
      <w:r>
        <w:t xml:space="preserve"> absolvovať časť štúdia v škole obdobného typu v</w:t>
      </w:r>
      <w:r w:rsidR="00D937E0">
        <w:t> </w:t>
      </w:r>
      <w:r>
        <w:t>zahraničí</w:t>
      </w:r>
      <w:r w:rsidR="00D937E0">
        <w:t>.</w:t>
      </w:r>
    </w:p>
    <w:p w:rsidR="0046528B" w:rsidRDefault="0046528B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</w:p>
    <w:p w:rsidR="0046528B" w:rsidRDefault="0046528B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  <w:r>
        <w:rPr>
          <w:i/>
          <w:sz w:val="24"/>
          <w:szCs w:val="24"/>
        </w:rPr>
        <w:t>§ 2. ods. 1 d</w:t>
      </w:r>
    </w:p>
    <w:p w:rsidR="0046528B" w:rsidRDefault="0046528B" w:rsidP="0046528B">
      <w:pPr>
        <w:jc w:val="center"/>
        <w:rPr>
          <w:b/>
          <w:u w:val="single"/>
        </w:rPr>
      </w:pPr>
      <w:r w:rsidRPr="007A7044">
        <w:rPr>
          <w:b/>
          <w:u w:val="single"/>
        </w:rPr>
        <w:t>Údaje o počte prijatých žiakov do 1. ročníkov strednej školy</w:t>
      </w:r>
    </w:p>
    <w:p w:rsidR="0046528B" w:rsidRDefault="0046528B" w:rsidP="0046528B">
      <w:pPr>
        <w:jc w:val="center"/>
        <w:rPr>
          <w:b/>
          <w:u w:val="single"/>
        </w:rPr>
      </w:pPr>
    </w:p>
    <w:p w:rsidR="007A7044" w:rsidRPr="007A7044" w:rsidRDefault="007A7044" w:rsidP="007A7044">
      <w:pPr>
        <w:jc w:val="both"/>
      </w:pPr>
      <w:r w:rsidRPr="007A7044">
        <w:rPr>
          <w:u w:val="single"/>
        </w:rPr>
        <w:t>4-ročné štúdium</w:t>
      </w:r>
    </w:p>
    <w:p w:rsidR="007B64A3" w:rsidRDefault="007B64A3" w:rsidP="007B64A3">
      <w:pPr>
        <w:jc w:val="both"/>
      </w:pPr>
      <w:r w:rsidRPr="00CF6F60">
        <w:rPr>
          <w:sz w:val="22"/>
          <w:szCs w:val="22"/>
        </w:rPr>
        <w:t xml:space="preserve">Prihlásilo sa </w:t>
      </w:r>
      <w:r>
        <w:rPr>
          <w:sz w:val="22"/>
          <w:szCs w:val="22"/>
        </w:rPr>
        <w:t>23</w:t>
      </w:r>
      <w:r w:rsidRPr="00CF6F60">
        <w:rPr>
          <w:sz w:val="22"/>
          <w:szCs w:val="22"/>
        </w:rPr>
        <w:t xml:space="preserve"> žiakov. Prijímacie skúšky do štvorročného štúdia sa konali</w:t>
      </w:r>
      <w:r>
        <w:rPr>
          <w:sz w:val="22"/>
          <w:szCs w:val="22"/>
        </w:rPr>
        <w:t xml:space="preserve"> zo slovenského jazyka a literatúry a z matematiky</w:t>
      </w:r>
      <w:r w:rsidRPr="00CF6F6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ďalšie kritériá boli: </w:t>
      </w:r>
      <w:r w:rsidRPr="00CF6F60">
        <w:rPr>
          <w:sz w:val="22"/>
          <w:szCs w:val="22"/>
        </w:rPr>
        <w:t xml:space="preserve">Testovanie 9, prospech, úspešnosť v predmetových súťažiach. </w:t>
      </w:r>
      <w:r>
        <w:rPr>
          <w:sz w:val="22"/>
          <w:szCs w:val="22"/>
        </w:rPr>
        <w:t>P</w:t>
      </w:r>
      <w:r w:rsidRPr="00CF6F60">
        <w:rPr>
          <w:sz w:val="22"/>
          <w:szCs w:val="22"/>
        </w:rPr>
        <w:t xml:space="preserve">rijatých bolo </w:t>
      </w:r>
      <w:r>
        <w:rPr>
          <w:sz w:val="22"/>
          <w:szCs w:val="22"/>
        </w:rPr>
        <w:t>22</w:t>
      </w:r>
      <w:r w:rsidRPr="00CF6F60">
        <w:rPr>
          <w:sz w:val="22"/>
          <w:szCs w:val="22"/>
        </w:rPr>
        <w:t xml:space="preserve"> žiakov</w:t>
      </w:r>
      <w:r>
        <w:t xml:space="preserve">, </w:t>
      </w:r>
      <w:r w:rsidRPr="004D7B57">
        <w:rPr>
          <w:sz w:val="22"/>
          <w:szCs w:val="22"/>
        </w:rPr>
        <w:t xml:space="preserve">z toho </w:t>
      </w:r>
      <w:r>
        <w:rPr>
          <w:sz w:val="22"/>
          <w:szCs w:val="22"/>
        </w:rPr>
        <w:t>1</w:t>
      </w:r>
      <w:r w:rsidRPr="004D7B57">
        <w:rPr>
          <w:sz w:val="22"/>
          <w:szCs w:val="22"/>
        </w:rPr>
        <w:t xml:space="preserve"> bez prijímacích pohovorov.</w:t>
      </w:r>
      <w:r w:rsidR="005B1921">
        <w:rPr>
          <w:sz w:val="22"/>
          <w:szCs w:val="22"/>
        </w:rPr>
        <w:t xml:space="preserve"> </w:t>
      </w:r>
      <w:r w:rsidRPr="00CF6F60">
        <w:rPr>
          <w:sz w:val="22"/>
          <w:szCs w:val="22"/>
        </w:rPr>
        <w:t xml:space="preserve">Kritériám prijatia vyhoveli </w:t>
      </w:r>
      <w:r>
        <w:rPr>
          <w:sz w:val="22"/>
          <w:szCs w:val="22"/>
        </w:rPr>
        <w:t>všetci</w:t>
      </w:r>
      <w:r w:rsidRPr="00CF6F60">
        <w:rPr>
          <w:sz w:val="22"/>
          <w:szCs w:val="22"/>
        </w:rPr>
        <w:t xml:space="preserve"> žiaci,</w:t>
      </w:r>
      <w:r>
        <w:rPr>
          <w:sz w:val="22"/>
          <w:szCs w:val="22"/>
        </w:rPr>
        <w:t xml:space="preserve"> 1 žiačka sa nezúčastnila prijímacích skúšok. Zapísaných je 7 žiakov.</w:t>
      </w:r>
    </w:p>
    <w:p w:rsidR="007B64A3" w:rsidRPr="00CF6F60" w:rsidRDefault="007B64A3" w:rsidP="007B64A3">
      <w:pPr>
        <w:jc w:val="both"/>
        <w:rPr>
          <w:sz w:val="22"/>
          <w:szCs w:val="22"/>
        </w:rPr>
      </w:pPr>
    </w:p>
    <w:p w:rsidR="007B64A3" w:rsidRPr="0002729D" w:rsidRDefault="007B64A3" w:rsidP="007B64A3">
      <w:pPr>
        <w:rPr>
          <w:sz w:val="22"/>
          <w:szCs w:val="22"/>
        </w:rPr>
      </w:pPr>
      <w:r w:rsidRPr="0002729D">
        <w:rPr>
          <w:sz w:val="22"/>
          <w:szCs w:val="22"/>
        </w:rPr>
        <w:t>Slovenský jazyk a literatúra</w:t>
      </w:r>
    </w:p>
    <w:p w:rsidR="007B64A3" w:rsidRPr="0002729D" w:rsidRDefault="007B64A3" w:rsidP="007B64A3">
      <w:pPr>
        <w:rPr>
          <w:sz w:val="22"/>
          <w:szCs w:val="22"/>
        </w:rPr>
      </w:pPr>
      <w:r w:rsidRPr="0002729D">
        <w:rPr>
          <w:sz w:val="22"/>
          <w:szCs w:val="22"/>
        </w:rPr>
        <w:t>Z prijatých žiakov bolo na polroku 9. ročníka 1</w:t>
      </w:r>
      <w:r>
        <w:rPr>
          <w:sz w:val="22"/>
          <w:szCs w:val="22"/>
        </w:rPr>
        <w:t>0</w:t>
      </w:r>
      <w:r w:rsidRPr="0002729D">
        <w:rPr>
          <w:sz w:val="22"/>
          <w:szCs w:val="22"/>
        </w:rPr>
        <w:t xml:space="preserve"> žiakov hodnotených známkou výborný, 1</w:t>
      </w:r>
      <w:r>
        <w:rPr>
          <w:sz w:val="22"/>
          <w:szCs w:val="22"/>
        </w:rPr>
        <w:t>2</w:t>
      </w:r>
      <w:r w:rsidRPr="0002729D">
        <w:rPr>
          <w:sz w:val="22"/>
          <w:szCs w:val="22"/>
        </w:rPr>
        <w:t xml:space="preserve"> žiak</w:t>
      </w:r>
      <w:r>
        <w:rPr>
          <w:sz w:val="22"/>
          <w:szCs w:val="22"/>
        </w:rPr>
        <w:t>ov</w:t>
      </w:r>
      <w:r w:rsidRPr="0002729D">
        <w:rPr>
          <w:sz w:val="22"/>
          <w:szCs w:val="22"/>
        </w:rPr>
        <w:t xml:space="preserve"> známkou chválitebný. </w:t>
      </w:r>
    </w:p>
    <w:p w:rsidR="007B64A3" w:rsidRPr="0002729D" w:rsidRDefault="007B64A3" w:rsidP="007B64A3">
      <w:pPr>
        <w:rPr>
          <w:sz w:val="22"/>
          <w:szCs w:val="22"/>
        </w:rPr>
      </w:pPr>
      <w:r w:rsidRPr="0002729D">
        <w:rPr>
          <w:sz w:val="22"/>
          <w:szCs w:val="22"/>
        </w:rPr>
        <w:t>Priemerná známka zo slovenského jazyka na polroku 9. ročníka bola 1,5</w:t>
      </w:r>
      <w:r>
        <w:rPr>
          <w:sz w:val="22"/>
          <w:szCs w:val="22"/>
        </w:rPr>
        <w:t>5</w:t>
      </w:r>
      <w:r w:rsidRPr="0002729D">
        <w:rPr>
          <w:sz w:val="22"/>
          <w:szCs w:val="22"/>
        </w:rPr>
        <w:t xml:space="preserve">. </w:t>
      </w:r>
    </w:p>
    <w:p w:rsidR="007B64A3" w:rsidRPr="0002729D" w:rsidRDefault="007B64A3" w:rsidP="007B64A3">
      <w:pPr>
        <w:rPr>
          <w:sz w:val="22"/>
          <w:szCs w:val="22"/>
        </w:rPr>
      </w:pPr>
      <w:r w:rsidRPr="0002729D">
        <w:rPr>
          <w:sz w:val="22"/>
          <w:szCs w:val="22"/>
        </w:rPr>
        <w:t>Priemerná úspešnosť v Testovaní 9: 7</w:t>
      </w:r>
      <w:r>
        <w:rPr>
          <w:sz w:val="22"/>
          <w:szCs w:val="22"/>
        </w:rPr>
        <w:t>5,8</w:t>
      </w:r>
      <w:r w:rsidRPr="0002729D">
        <w:rPr>
          <w:sz w:val="22"/>
          <w:szCs w:val="22"/>
        </w:rPr>
        <w:t xml:space="preserve"> bodov</w:t>
      </w:r>
    </w:p>
    <w:p w:rsidR="007B64A3" w:rsidRDefault="007B64A3" w:rsidP="007B64A3">
      <w:pPr>
        <w:jc w:val="both"/>
        <w:rPr>
          <w:sz w:val="22"/>
          <w:szCs w:val="22"/>
        </w:rPr>
      </w:pPr>
      <w:r>
        <w:rPr>
          <w:sz w:val="22"/>
          <w:szCs w:val="22"/>
        </w:rPr>
        <w:t>Prijímacie skúšky:</w:t>
      </w:r>
    </w:p>
    <w:p w:rsidR="007B64A3" w:rsidRPr="0002729D" w:rsidRDefault="007B64A3" w:rsidP="007B64A3">
      <w:pPr>
        <w:jc w:val="both"/>
        <w:rPr>
          <w:sz w:val="22"/>
          <w:szCs w:val="22"/>
        </w:rPr>
      </w:pPr>
      <w:r w:rsidRPr="0002729D">
        <w:rPr>
          <w:sz w:val="22"/>
          <w:szCs w:val="22"/>
        </w:rPr>
        <w:t>- maximálny počet bodov v teste 30 bodov, kritérium pre prijatie 15 bodov</w:t>
      </w:r>
    </w:p>
    <w:p w:rsidR="007B64A3" w:rsidRPr="0002729D" w:rsidRDefault="007B64A3" w:rsidP="007B64A3">
      <w:pPr>
        <w:jc w:val="both"/>
        <w:rPr>
          <w:sz w:val="22"/>
          <w:szCs w:val="22"/>
        </w:rPr>
      </w:pPr>
      <w:r w:rsidRPr="0002729D">
        <w:rPr>
          <w:sz w:val="22"/>
          <w:szCs w:val="22"/>
        </w:rPr>
        <w:t xml:space="preserve">- najvyšší dosiahnutý počet bodov – </w:t>
      </w:r>
      <w:r>
        <w:rPr>
          <w:sz w:val="22"/>
          <w:szCs w:val="22"/>
        </w:rPr>
        <w:t>30</w:t>
      </w:r>
    </w:p>
    <w:p w:rsidR="007B64A3" w:rsidRPr="0002729D" w:rsidRDefault="007B64A3" w:rsidP="007B64A3">
      <w:pPr>
        <w:jc w:val="both"/>
        <w:rPr>
          <w:sz w:val="22"/>
          <w:szCs w:val="22"/>
        </w:rPr>
      </w:pPr>
      <w:r w:rsidRPr="0002729D">
        <w:rPr>
          <w:sz w:val="22"/>
          <w:szCs w:val="22"/>
        </w:rPr>
        <w:t xml:space="preserve">- najnižší dosiahnutý počet bodov – </w:t>
      </w:r>
      <w:r>
        <w:rPr>
          <w:sz w:val="22"/>
          <w:szCs w:val="22"/>
        </w:rPr>
        <w:t>15</w:t>
      </w:r>
    </w:p>
    <w:p w:rsidR="007B64A3" w:rsidRPr="0002729D" w:rsidRDefault="007B64A3" w:rsidP="007B64A3">
      <w:pPr>
        <w:jc w:val="both"/>
        <w:rPr>
          <w:sz w:val="22"/>
          <w:szCs w:val="22"/>
        </w:rPr>
      </w:pPr>
      <w:r w:rsidRPr="0002729D">
        <w:rPr>
          <w:sz w:val="22"/>
          <w:szCs w:val="22"/>
        </w:rPr>
        <w:t>- priemerný počet bodov na žiaka –</w:t>
      </w:r>
      <w:r>
        <w:rPr>
          <w:sz w:val="22"/>
          <w:szCs w:val="22"/>
        </w:rPr>
        <w:t xml:space="preserve"> 23,1</w:t>
      </w:r>
      <w:r w:rsidRPr="0002729D">
        <w:rPr>
          <w:sz w:val="22"/>
          <w:szCs w:val="22"/>
        </w:rPr>
        <w:t xml:space="preserve"> (</w:t>
      </w:r>
      <w:r>
        <w:rPr>
          <w:sz w:val="22"/>
          <w:szCs w:val="22"/>
        </w:rPr>
        <w:t>77%</w:t>
      </w:r>
      <w:r w:rsidRPr="0002729D">
        <w:rPr>
          <w:sz w:val="22"/>
          <w:szCs w:val="22"/>
        </w:rPr>
        <w:t>)</w:t>
      </w:r>
    </w:p>
    <w:p w:rsidR="007B64A3" w:rsidRDefault="007B64A3" w:rsidP="007B64A3">
      <w:pPr>
        <w:rPr>
          <w:sz w:val="22"/>
          <w:szCs w:val="22"/>
        </w:rPr>
      </w:pPr>
    </w:p>
    <w:p w:rsidR="007B64A3" w:rsidRPr="0002729D" w:rsidRDefault="007B64A3" w:rsidP="007B64A3">
      <w:pPr>
        <w:rPr>
          <w:sz w:val="22"/>
          <w:szCs w:val="22"/>
        </w:rPr>
      </w:pPr>
      <w:r w:rsidRPr="0002729D">
        <w:rPr>
          <w:sz w:val="22"/>
          <w:szCs w:val="22"/>
        </w:rPr>
        <w:t>Matematika</w:t>
      </w:r>
    </w:p>
    <w:p w:rsidR="007B64A3" w:rsidRPr="0002729D" w:rsidRDefault="007B64A3" w:rsidP="007B64A3">
      <w:pPr>
        <w:rPr>
          <w:sz w:val="22"/>
          <w:szCs w:val="22"/>
        </w:rPr>
      </w:pPr>
      <w:r w:rsidRPr="0002729D">
        <w:rPr>
          <w:sz w:val="22"/>
          <w:szCs w:val="22"/>
        </w:rPr>
        <w:t>Z prijatých žiakov bolo na polroku 9. ročníka 1</w:t>
      </w:r>
      <w:r>
        <w:rPr>
          <w:sz w:val="22"/>
          <w:szCs w:val="22"/>
        </w:rPr>
        <w:t>5</w:t>
      </w:r>
      <w:r w:rsidRPr="0002729D">
        <w:rPr>
          <w:sz w:val="22"/>
          <w:szCs w:val="22"/>
        </w:rPr>
        <w:t xml:space="preserve"> žiakov hodnotených známkou výborný, </w:t>
      </w:r>
      <w:r>
        <w:rPr>
          <w:sz w:val="22"/>
          <w:szCs w:val="22"/>
        </w:rPr>
        <w:t>5</w:t>
      </w:r>
      <w:r w:rsidRPr="0002729D">
        <w:rPr>
          <w:sz w:val="22"/>
          <w:szCs w:val="22"/>
        </w:rPr>
        <w:t xml:space="preserve"> žiakov známkou chválitebný</w:t>
      </w:r>
      <w:r>
        <w:rPr>
          <w:sz w:val="22"/>
          <w:szCs w:val="22"/>
        </w:rPr>
        <w:t>, 2 žiaci známkou dobrý</w:t>
      </w:r>
      <w:r w:rsidRPr="0002729D">
        <w:rPr>
          <w:sz w:val="22"/>
          <w:szCs w:val="22"/>
        </w:rPr>
        <w:t xml:space="preserve">. </w:t>
      </w:r>
    </w:p>
    <w:p w:rsidR="007B64A3" w:rsidRPr="0002729D" w:rsidRDefault="007B64A3" w:rsidP="007B64A3">
      <w:pPr>
        <w:rPr>
          <w:sz w:val="22"/>
          <w:szCs w:val="22"/>
        </w:rPr>
      </w:pPr>
      <w:r w:rsidRPr="0002729D">
        <w:rPr>
          <w:sz w:val="22"/>
          <w:szCs w:val="22"/>
        </w:rPr>
        <w:t xml:space="preserve">Priemerná známka </w:t>
      </w:r>
      <w:r>
        <w:rPr>
          <w:sz w:val="22"/>
          <w:szCs w:val="22"/>
        </w:rPr>
        <w:t>z matematiky</w:t>
      </w:r>
      <w:r w:rsidRPr="0002729D">
        <w:rPr>
          <w:sz w:val="22"/>
          <w:szCs w:val="22"/>
        </w:rPr>
        <w:t xml:space="preserve"> na polroku 9. ročníka bola 1,</w:t>
      </w:r>
      <w:r>
        <w:rPr>
          <w:sz w:val="22"/>
          <w:szCs w:val="22"/>
        </w:rPr>
        <w:t>41</w:t>
      </w:r>
      <w:r w:rsidRPr="0002729D">
        <w:rPr>
          <w:sz w:val="22"/>
          <w:szCs w:val="22"/>
        </w:rPr>
        <w:t xml:space="preserve">. </w:t>
      </w:r>
    </w:p>
    <w:p w:rsidR="007B64A3" w:rsidRPr="0002729D" w:rsidRDefault="007B64A3" w:rsidP="007B64A3">
      <w:pPr>
        <w:rPr>
          <w:sz w:val="22"/>
          <w:szCs w:val="22"/>
        </w:rPr>
      </w:pPr>
      <w:r w:rsidRPr="0002729D">
        <w:rPr>
          <w:sz w:val="22"/>
          <w:szCs w:val="22"/>
        </w:rPr>
        <w:t xml:space="preserve">Priemerná úspešnosť v Testovaní 9 : </w:t>
      </w:r>
      <w:r w:rsidRPr="00F50115">
        <w:rPr>
          <w:sz w:val="22"/>
          <w:szCs w:val="22"/>
        </w:rPr>
        <w:t>7</w:t>
      </w:r>
      <w:r>
        <w:rPr>
          <w:sz w:val="22"/>
          <w:szCs w:val="22"/>
        </w:rPr>
        <w:t>3,3</w:t>
      </w:r>
      <w:r w:rsidRPr="00F50115">
        <w:rPr>
          <w:sz w:val="22"/>
          <w:szCs w:val="22"/>
        </w:rPr>
        <w:t xml:space="preserve"> bodov</w:t>
      </w:r>
    </w:p>
    <w:p w:rsidR="007B64A3" w:rsidRPr="0002729D" w:rsidRDefault="007B64A3" w:rsidP="007B64A3">
      <w:pPr>
        <w:jc w:val="both"/>
        <w:rPr>
          <w:sz w:val="22"/>
          <w:szCs w:val="22"/>
        </w:rPr>
      </w:pPr>
      <w:r w:rsidRPr="0002729D">
        <w:rPr>
          <w:sz w:val="22"/>
          <w:szCs w:val="22"/>
        </w:rPr>
        <w:t>- maximálny počet bodov v teste 30 bodov, kritérium pre prijatie 15 bodov</w:t>
      </w:r>
    </w:p>
    <w:p w:rsidR="007B64A3" w:rsidRPr="0002729D" w:rsidRDefault="007B64A3" w:rsidP="007B64A3">
      <w:pPr>
        <w:jc w:val="both"/>
        <w:rPr>
          <w:sz w:val="22"/>
          <w:szCs w:val="22"/>
        </w:rPr>
      </w:pPr>
      <w:r w:rsidRPr="0002729D">
        <w:rPr>
          <w:sz w:val="22"/>
          <w:szCs w:val="22"/>
        </w:rPr>
        <w:t xml:space="preserve">- najvyšší dosiahnutý počet bodov – </w:t>
      </w:r>
      <w:r>
        <w:rPr>
          <w:sz w:val="22"/>
          <w:szCs w:val="22"/>
        </w:rPr>
        <w:t>30</w:t>
      </w:r>
    </w:p>
    <w:p w:rsidR="007B64A3" w:rsidRPr="0002729D" w:rsidRDefault="007B64A3" w:rsidP="007B64A3">
      <w:pPr>
        <w:jc w:val="both"/>
        <w:rPr>
          <w:sz w:val="22"/>
          <w:szCs w:val="22"/>
        </w:rPr>
      </w:pPr>
      <w:r w:rsidRPr="0002729D">
        <w:rPr>
          <w:sz w:val="22"/>
          <w:szCs w:val="22"/>
        </w:rPr>
        <w:t>- najnižší dosiahnutý počet bodov – 15</w:t>
      </w:r>
    </w:p>
    <w:p w:rsidR="007B64A3" w:rsidRPr="0002729D" w:rsidRDefault="007B64A3" w:rsidP="007B64A3">
      <w:pPr>
        <w:jc w:val="both"/>
        <w:rPr>
          <w:sz w:val="22"/>
          <w:szCs w:val="22"/>
        </w:rPr>
      </w:pPr>
      <w:r w:rsidRPr="0002729D">
        <w:rPr>
          <w:sz w:val="22"/>
          <w:szCs w:val="22"/>
        </w:rPr>
        <w:t xml:space="preserve">- priemerný počet bodov na žiaka – </w:t>
      </w:r>
      <w:r>
        <w:rPr>
          <w:sz w:val="22"/>
          <w:szCs w:val="22"/>
        </w:rPr>
        <w:t>24,1</w:t>
      </w:r>
      <w:r w:rsidRPr="0002729D">
        <w:rPr>
          <w:sz w:val="22"/>
          <w:szCs w:val="22"/>
        </w:rPr>
        <w:t xml:space="preserve"> (</w:t>
      </w:r>
      <w:r>
        <w:rPr>
          <w:sz w:val="22"/>
          <w:szCs w:val="22"/>
        </w:rPr>
        <w:t>80</w:t>
      </w:r>
      <w:r w:rsidRPr="0002729D">
        <w:rPr>
          <w:sz w:val="22"/>
          <w:szCs w:val="22"/>
        </w:rPr>
        <w:t>%)</w:t>
      </w:r>
    </w:p>
    <w:p w:rsidR="007A7044" w:rsidRPr="007A7044" w:rsidRDefault="007A7044" w:rsidP="007A7044"/>
    <w:p w:rsidR="007A7044" w:rsidRPr="007A7044" w:rsidRDefault="007A7044" w:rsidP="007A7044">
      <w:pPr>
        <w:ind w:left="720" w:hanging="709"/>
        <w:jc w:val="both"/>
        <w:rPr>
          <w:u w:val="single"/>
        </w:rPr>
      </w:pPr>
      <w:r w:rsidRPr="007A7044">
        <w:rPr>
          <w:u w:val="single"/>
        </w:rPr>
        <w:t>8-ročné štúdium</w:t>
      </w:r>
    </w:p>
    <w:p w:rsidR="007B64A3" w:rsidRPr="00CF6F60" w:rsidRDefault="007B64A3" w:rsidP="007B64A3">
      <w:pPr>
        <w:ind w:left="720" w:hanging="709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Pre školský rok 201</w:t>
      </w:r>
      <w:r w:rsidR="003C11B4">
        <w:rPr>
          <w:sz w:val="22"/>
          <w:szCs w:val="22"/>
        </w:rPr>
        <w:t>8</w:t>
      </w:r>
      <w:r>
        <w:rPr>
          <w:sz w:val="22"/>
          <w:szCs w:val="22"/>
        </w:rPr>
        <w:t>/201</w:t>
      </w:r>
      <w:r w:rsidR="003C11B4">
        <w:rPr>
          <w:sz w:val="22"/>
          <w:szCs w:val="22"/>
        </w:rPr>
        <w:t>9</w:t>
      </w:r>
      <w:r>
        <w:rPr>
          <w:sz w:val="22"/>
          <w:szCs w:val="22"/>
        </w:rPr>
        <w:t xml:space="preserve"> nebola trieda pridelená, prijímacie skúšky sa nekonali.</w:t>
      </w:r>
    </w:p>
    <w:p w:rsidR="00BF1D43" w:rsidRDefault="00BF1D43" w:rsidP="00BF1D43">
      <w:pPr>
        <w:jc w:val="both"/>
        <w:rPr>
          <w:sz w:val="22"/>
          <w:szCs w:val="22"/>
        </w:rPr>
      </w:pPr>
    </w:p>
    <w:p w:rsidR="007773E3" w:rsidRDefault="007773E3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</w:p>
    <w:p w:rsidR="007773E3" w:rsidRDefault="007773E3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</w:p>
    <w:p w:rsidR="007773E3" w:rsidRDefault="007773E3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</w:p>
    <w:p w:rsidR="007773E3" w:rsidRDefault="007773E3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</w:p>
    <w:p w:rsidR="0046528B" w:rsidRDefault="0046528B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§ 2. ods. 1 e</w:t>
      </w:r>
    </w:p>
    <w:p w:rsidR="00715EB9" w:rsidRDefault="00715EB9" w:rsidP="00715EB9">
      <w:pPr>
        <w:jc w:val="center"/>
        <w:rPr>
          <w:b/>
          <w:u w:val="single"/>
        </w:rPr>
      </w:pPr>
      <w:r w:rsidRPr="009D7835">
        <w:rPr>
          <w:b/>
          <w:u w:val="single"/>
        </w:rPr>
        <w:t>Údaje o výsledkoch hodnotenia a klasifikácie žiakov</w:t>
      </w:r>
    </w:p>
    <w:p w:rsidR="00F51EC9" w:rsidRDefault="00F51EC9" w:rsidP="00715EB9">
      <w:pPr>
        <w:jc w:val="center"/>
        <w:rPr>
          <w:b/>
          <w:u w:val="single"/>
        </w:rPr>
      </w:pPr>
    </w:p>
    <w:p w:rsidR="0046528B" w:rsidRPr="002A76FE" w:rsidRDefault="0046528B" w:rsidP="0038427F">
      <w:pPr>
        <w:ind w:left="-284" w:hanging="142"/>
        <w:jc w:val="center"/>
        <w:rPr>
          <w:b/>
          <w:sz w:val="16"/>
          <w:szCs w:val="16"/>
          <w:u w:val="single"/>
        </w:rPr>
      </w:pPr>
    </w:p>
    <w:tbl>
      <w:tblPr>
        <w:tblW w:w="27954" w:type="dxa"/>
        <w:tblInd w:w="-4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7"/>
        <w:gridCol w:w="394"/>
        <w:gridCol w:w="508"/>
        <w:gridCol w:w="337"/>
        <w:gridCol w:w="225"/>
        <w:gridCol w:w="456"/>
        <w:gridCol w:w="456"/>
        <w:gridCol w:w="456"/>
        <w:gridCol w:w="456"/>
        <w:gridCol w:w="456"/>
        <w:gridCol w:w="513"/>
        <w:gridCol w:w="456"/>
        <w:gridCol w:w="456"/>
        <w:gridCol w:w="456"/>
        <w:gridCol w:w="456"/>
        <w:gridCol w:w="513"/>
        <w:gridCol w:w="456"/>
        <w:gridCol w:w="456"/>
        <w:gridCol w:w="456"/>
        <w:gridCol w:w="560"/>
        <w:gridCol w:w="886"/>
        <w:gridCol w:w="859"/>
        <w:gridCol w:w="193"/>
        <w:gridCol w:w="666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  <w:gridCol w:w="859"/>
      </w:tblGrid>
      <w:tr w:rsidR="00953C79" w:rsidRPr="00CA37D7" w:rsidTr="00953C79">
        <w:trPr>
          <w:gridAfter w:val="22"/>
          <w:wAfter w:w="18039" w:type="dxa"/>
          <w:trHeight w:val="378"/>
        </w:trPr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CF0">
              <w:rPr>
                <w:rFonts w:ascii="Arial" w:hAnsi="Arial" w:cs="Arial"/>
                <w:b/>
                <w:bCs/>
                <w:sz w:val="16"/>
                <w:szCs w:val="16"/>
              </w:rPr>
              <w:t>Trieda</w:t>
            </w:r>
          </w:p>
        </w:tc>
        <w:tc>
          <w:tcPr>
            <w:tcW w:w="14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953C79" w:rsidRPr="00304CF0" w:rsidRDefault="00953C79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CF0">
              <w:rPr>
                <w:rFonts w:ascii="Arial" w:hAnsi="Arial" w:cs="Arial"/>
                <w:b/>
                <w:bCs/>
                <w:sz w:val="16"/>
                <w:szCs w:val="16"/>
              </w:rPr>
              <w:t>Celkový</w:t>
            </w:r>
          </w:p>
          <w:p w:rsidR="00953C79" w:rsidRPr="00304CF0" w:rsidRDefault="00953C79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CF0">
              <w:rPr>
                <w:rFonts w:ascii="Arial" w:hAnsi="Arial" w:cs="Arial"/>
                <w:b/>
                <w:bCs/>
                <w:sz w:val="16"/>
                <w:szCs w:val="16"/>
              </w:rPr>
              <w:t>prospech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C79" w:rsidRPr="00304CF0" w:rsidRDefault="00953C79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0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C79" w:rsidRPr="00304CF0" w:rsidRDefault="00953C79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CF0">
              <w:rPr>
                <w:rFonts w:ascii="Arial" w:hAnsi="Arial" w:cs="Arial"/>
                <w:b/>
                <w:bCs/>
                <w:sz w:val="16"/>
                <w:szCs w:val="16"/>
              </w:rPr>
              <w:t>Predmet / priemerný prospech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79" w:rsidRPr="00304CF0" w:rsidRDefault="00953C79" w:rsidP="00953C79">
            <w:pPr>
              <w:snapToGrid w:val="0"/>
              <w:jc w:val="center"/>
              <w:rPr>
                <w:rFonts w:ascii="Arial" w:hAnsi="Arial"/>
                <w:sz w:val="14"/>
                <w:szCs w:val="14"/>
              </w:rPr>
            </w:pPr>
            <w:r w:rsidRPr="00304CF0">
              <w:rPr>
                <w:rFonts w:ascii="Arial" w:hAnsi="Arial"/>
                <w:sz w:val="14"/>
                <w:szCs w:val="14"/>
              </w:rPr>
              <w:t>Priemerný prospech</w:t>
            </w:r>
          </w:p>
          <w:p w:rsidR="00953C79" w:rsidRPr="00304CF0" w:rsidRDefault="00953C79" w:rsidP="00953C79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CF0">
              <w:rPr>
                <w:rFonts w:ascii="Arial" w:hAnsi="Arial"/>
                <w:sz w:val="14"/>
                <w:szCs w:val="14"/>
              </w:rPr>
              <w:t>triedy</w:t>
            </w:r>
          </w:p>
        </w:tc>
      </w:tr>
      <w:tr w:rsidR="00953C79" w:rsidRPr="00CA37D7" w:rsidTr="00BB7CB7">
        <w:trPr>
          <w:gridAfter w:val="20"/>
          <w:wAfter w:w="16987" w:type="dxa"/>
          <w:trHeight w:val="25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BB7CB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CF0">
              <w:rPr>
                <w:rFonts w:ascii="Arial" w:hAnsi="Arial" w:cs="Arial"/>
                <w:b/>
                <w:bCs/>
                <w:sz w:val="16"/>
                <w:szCs w:val="16"/>
              </w:rPr>
              <w:t>PV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BB7CB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CF0">
              <w:rPr>
                <w:rFonts w:ascii="Arial" w:hAnsi="Arial" w:cs="Arial"/>
                <w:b/>
                <w:bCs/>
                <w:sz w:val="16"/>
                <w:szCs w:val="16"/>
              </w:rPr>
              <w:t>PVD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BB7CB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CF0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BB7CB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CF0"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BB7CB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CF0">
              <w:rPr>
                <w:rFonts w:ascii="Arial" w:hAnsi="Arial" w:cs="Arial"/>
                <w:b/>
                <w:bCs/>
                <w:sz w:val="16"/>
                <w:szCs w:val="16"/>
              </w:rPr>
              <w:t>SJL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BB7CB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CF0">
              <w:rPr>
                <w:rFonts w:ascii="Arial" w:hAnsi="Arial" w:cs="Arial"/>
                <w:b/>
                <w:bCs/>
                <w:sz w:val="16"/>
                <w:szCs w:val="16"/>
              </w:rPr>
              <w:t>AJ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BB7CB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CF0">
              <w:rPr>
                <w:rFonts w:ascii="Arial" w:hAnsi="Arial" w:cs="Arial"/>
                <w:b/>
                <w:bCs/>
                <w:sz w:val="16"/>
                <w:szCs w:val="16"/>
              </w:rPr>
              <w:t>NJ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C79" w:rsidRPr="00304CF0" w:rsidRDefault="00953C79" w:rsidP="00BB7CB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CF0">
              <w:rPr>
                <w:rFonts w:ascii="Arial" w:hAnsi="Arial" w:cs="Arial"/>
                <w:b/>
                <w:bCs/>
                <w:sz w:val="16"/>
                <w:szCs w:val="16"/>
              </w:rPr>
              <w:t>RJ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BB7CB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CF0"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BB7CB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CF0">
              <w:rPr>
                <w:rFonts w:ascii="Arial" w:hAnsi="Arial" w:cs="Arial"/>
                <w:b/>
                <w:bCs/>
                <w:sz w:val="16"/>
                <w:szCs w:val="16"/>
              </w:rPr>
              <w:t>ON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BB7CB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CF0"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BB7CB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CF0"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C79" w:rsidRPr="00304CF0" w:rsidRDefault="00953C79" w:rsidP="00BB7CB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CF0">
              <w:rPr>
                <w:rFonts w:ascii="Arial" w:hAnsi="Arial" w:cs="Arial"/>
                <w:b/>
                <w:bCs/>
                <w:sz w:val="16"/>
                <w:szCs w:val="16"/>
              </w:rPr>
              <w:t>In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BB7CB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CF0">
              <w:rPr>
                <w:rFonts w:ascii="Arial" w:hAnsi="Arial" w:cs="Arial"/>
                <w:b/>
                <w:bCs/>
                <w:sz w:val="16"/>
                <w:szCs w:val="16"/>
              </w:rPr>
              <w:t>CH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BB7CB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CF0">
              <w:rPr>
                <w:rFonts w:ascii="Arial" w:hAnsi="Arial" w:cs="Arial"/>
                <w:b/>
                <w:bCs/>
                <w:sz w:val="16"/>
                <w:szCs w:val="16"/>
              </w:rPr>
              <w:t>Bi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BB7CB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CF0"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BB7CB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CF0">
              <w:rPr>
                <w:rFonts w:ascii="Arial" w:hAnsi="Arial" w:cs="Arial"/>
                <w:b/>
                <w:bCs/>
                <w:sz w:val="16"/>
                <w:szCs w:val="16"/>
              </w:rPr>
              <w:t>TSV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79" w:rsidRPr="00304CF0" w:rsidRDefault="00953C79" w:rsidP="00BB7CB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CF0">
              <w:rPr>
                <w:rFonts w:ascii="Arial" w:hAnsi="Arial" w:cs="Arial"/>
                <w:b/>
                <w:bCs/>
                <w:sz w:val="16"/>
                <w:szCs w:val="16"/>
              </w:rPr>
              <w:t>Vu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79" w:rsidRPr="00304CF0" w:rsidRDefault="00953C79" w:rsidP="00BB7CB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04CF0">
              <w:rPr>
                <w:rFonts w:ascii="Arial" w:hAnsi="Arial" w:cs="Arial"/>
                <w:b/>
                <w:bCs/>
                <w:sz w:val="16"/>
                <w:szCs w:val="16"/>
              </w:rPr>
              <w:t>UaK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C79" w:rsidRPr="00304CF0" w:rsidRDefault="00953C79" w:rsidP="00BB7CB7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3C79" w:rsidRPr="00CA37D7" w:rsidRDefault="00953C79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953C79" w:rsidRPr="00CA37D7" w:rsidTr="00953C79">
        <w:trPr>
          <w:gridAfter w:val="22"/>
          <w:wAfter w:w="18039" w:type="dxa"/>
          <w:trHeight w:val="25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ind w:left="-212" w:firstLine="2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F01BC1">
            <w:pPr>
              <w:snapToGrid w:val="0"/>
              <w:ind w:left="-212" w:firstLine="2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ind w:left="-212" w:firstLine="2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ind w:left="-212" w:firstLine="2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ind w:left="-212" w:firstLine="2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ind w:left="-212" w:firstLine="2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1,35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ind w:left="-212" w:firstLine="2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ind w:left="-212" w:firstLine="2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1,45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C79" w:rsidRPr="00304CF0" w:rsidRDefault="00953C79" w:rsidP="00EF0FBA">
            <w:pPr>
              <w:snapToGrid w:val="0"/>
              <w:ind w:left="-212" w:firstLine="2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ind w:left="-212" w:firstLine="2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ind w:left="-212" w:firstLine="2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ind w:left="-212" w:firstLine="2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ind w:left="-212" w:firstLine="2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1,25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ind w:left="-212" w:firstLine="2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C35CBC">
            <w:pPr>
              <w:snapToGrid w:val="0"/>
              <w:ind w:left="-212" w:firstLine="2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C35CBC">
            <w:pPr>
              <w:snapToGrid w:val="0"/>
              <w:ind w:left="-212" w:firstLine="2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C35CBC">
            <w:pPr>
              <w:snapToGrid w:val="0"/>
              <w:ind w:left="-212" w:firstLine="2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B40537" w:rsidRDefault="00953C79" w:rsidP="00C35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53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C79" w:rsidRPr="00B40537" w:rsidRDefault="00953C79" w:rsidP="00C35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B40537" w:rsidRDefault="00953C79" w:rsidP="00C35CBC">
            <w:pPr>
              <w:snapToGrid w:val="0"/>
              <w:ind w:left="-212" w:firstLine="2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C79" w:rsidRPr="00B40537" w:rsidRDefault="00953C79" w:rsidP="00EF0FBA">
            <w:pPr>
              <w:snapToGrid w:val="0"/>
              <w:ind w:left="-212" w:firstLine="2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</w:tr>
      <w:tr w:rsidR="00953C79" w:rsidRPr="00CA37D7" w:rsidTr="00953C79">
        <w:trPr>
          <w:gridAfter w:val="22"/>
          <w:wAfter w:w="18039" w:type="dxa"/>
          <w:trHeight w:val="25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ind w:left="-212" w:firstLine="2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kva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ind w:left="-212" w:firstLine="2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ind w:left="-212" w:firstLine="2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ind w:left="-212" w:firstLine="2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ind w:left="-212" w:firstLine="2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ind w:left="-212" w:firstLine="2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1,62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ind w:left="-212" w:firstLine="2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1,31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ind w:left="-212" w:firstLine="2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C79" w:rsidRPr="00304CF0" w:rsidRDefault="00953C79" w:rsidP="00EF0FBA">
            <w:pPr>
              <w:snapToGrid w:val="0"/>
              <w:ind w:left="-212" w:firstLine="2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ind w:left="-212" w:firstLine="2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ind w:left="-212" w:firstLine="2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1,15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ind w:left="-212" w:firstLine="2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1,38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ind w:left="-212" w:firstLine="2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C79" w:rsidRPr="00B40537" w:rsidRDefault="00953C79" w:rsidP="00EF0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53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C35CBC">
            <w:pPr>
              <w:snapToGrid w:val="0"/>
              <w:ind w:left="-212" w:firstLine="2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C35CBC">
            <w:pPr>
              <w:snapToGrid w:val="0"/>
              <w:ind w:left="-212" w:firstLine="2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1,23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C35CBC">
            <w:pPr>
              <w:snapToGrid w:val="0"/>
              <w:ind w:left="-212" w:firstLine="2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1,08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B40537" w:rsidRDefault="00953C79" w:rsidP="00C35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53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C79" w:rsidRPr="00B40537" w:rsidRDefault="00953C79" w:rsidP="00C35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B40537" w:rsidRDefault="00953C79" w:rsidP="00C35CBC">
            <w:pPr>
              <w:snapToGrid w:val="0"/>
              <w:ind w:left="-212" w:firstLine="21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C79" w:rsidRPr="00B40537" w:rsidRDefault="00953C79" w:rsidP="00EF0FBA">
            <w:pPr>
              <w:snapToGrid w:val="0"/>
              <w:ind w:left="-212" w:firstLine="212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</w:tr>
      <w:tr w:rsidR="00953C79" w:rsidRPr="00CA37D7" w:rsidTr="00953C79">
        <w:trPr>
          <w:gridAfter w:val="22"/>
          <w:wAfter w:w="18039" w:type="dxa"/>
          <w:trHeight w:val="25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766D08" w:rsidRDefault="00953C79" w:rsidP="00F01B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sx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766D08" w:rsidRDefault="00953C79" w:rsidP="00EF0F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766D08" w:rsidRDefault="00953C79" w:rsidP="00EF0F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766D08" w:rsidRDefault="00953C79" w:rsidP="00EF0F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766D08" w:rsidRDefault="00953C79" w:rsidP="00EF0F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766D08" w:rsidRDefault="00953C79" w:rsidP="00EF0F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766D08" w:rsidRDefault="00953C79" w:rsidP="00EF0F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766D08" w:rsidRDefault="00953C79" w:rsidP="00EF0F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C79" w:rsidRPr="00766D08" w:rsidRDefault="00953C79" w:rsidP="00EF0F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766D08" w:rsidRDefault="00953C79" w:rsidP="00EF0F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1,40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766D08" w:rsidRDefault="00953C79" w:rsidP="00EF0F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766D08" w:rsidRDefault="00953C79" w:rsidP="00766D0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766D08" w:rsidRDefault="00953C79" w:rsidP="00766D0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A2021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C79" w:rsidRPr="00B40537" w:rsidRDefault="00953C79" w:rsidP="003B42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537"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766D08" w:rsidRDefault="00953C79" w:rsidP="00C35CB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766D08" w:rsidRDefault="00953C79" w:rsidP="00C35CB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766D08" w:rsidRDefault="00953C79" w:rsidP="00C35CB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B40537" w:rsidRDefault="00953C79" w:rsidP="00C35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53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C79" w:rsidRPr="00B40537" w:rsidRDefault="00953C79" w:rsidP="00C35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B40537" w:rsidRDefault="00953C79" w:rsidP="00C35CB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C79" w:rsidRPr="00B40537" w:rsidRDefault="00953C79" w:rsidP="00EF0F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</w:tr>
      <w:tr w:rsidR="00953C79" w:rsidRPr="00CA37D7" w:rsidTr="00953C79">
        <w:trPr>
          <w:gridAfter w:val="22"/>
          <w:wAfter w:w="18039" w:type="dxa"/>
          <w:trHeight w:val="25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B405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sep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C79" w:rsidRPr="00304CF0" w:rsidRDefault="00953C79" w:rsidP="00EF0F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1,68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1,58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C79" w:rsidRPr="00B40537" w:rsidRDefault="00953C79" w:rsidP="00EF0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53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C35CB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C35CB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C35CB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B40537" w:rsidRDefault="00953C79" w:rsidP="00C35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53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C79" w:rsidRPr="00B40537" w:rsidRDefault="00953C79" w:rsidP="00C35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B40537" w:rsidRDefault="00953C79" w:rsidP="00C35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C79" w:rsidRPr="00B40537" w:rsidRDefault="00953C79" w:rsidP="00EF0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</w:tr>
      <w:tr w:rsidR="00953C79" w:rsidRPr="00CA37D7" w:rsidTr="00953C79">
        <w:trPr>
          <w:gridAfter w:val="22"/>
          <w:wAfter w:w="18039" w:type="dxa"/>
          <w:trHeight w:val="25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F01BC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okt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B405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2,24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2,08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C79" w:rsidRPr="00304CF0" w:rsidRDefault="00953C79" w:rsidP="00EF0F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C79" w:rsidRPr="00B40537" w:rsidRDefault="00953C79" w:rsidP="00EF0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C35CB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C35CB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C35CB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B40537" w:rsidRDefault="00953C79" w:rsidP="00C35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53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C79" w:rsidRPr="00B40537" w:rsidRDefault="00953C79" w:rsidP="00C35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B40537" w:rsidRDefault="00953C79" w:rsidP="00C35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C79" w:rsidRPr="00B40537" w:rsidRDefault="00953C79" w:rsidP="00EF0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1,78</w:t>
            </w:r>
          </w:p>
        </w:tc>
      </w:tr>
      <w:tr w:rsidR="00953C79" w:rsidRPr="00CA37D7" w:rsidTr="00953C79">
        <w:trPr>
          <w:gridAfter w:val="22"/>
          <w:wAfter w:w="18039" w:type="dxa"/>
          <w:trHeight w:val="25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II.A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1,79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1,95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C79" w:rsidRPr="00304CF0" w:rsidRDefault="00953C79" w:rsidP="00EF0F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1,37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1,47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2,11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EF0FBA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2,05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C79" w:rsidRPr="00B40537" w:rsidRDefault="00953C79" w:rsidP="00EF0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53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C35CB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C35CB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1,21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C35CB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1,05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B40537" w:rsidRDefault="00953C79" w:rsidP="00C35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53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C79" w:rsidRPr="00B40537" w:rsidRDefault="00953C79" w:rsidP="00C35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B40537" w:rsidRDefault="00953C79" w:rsidP="00C35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C79" w:rsidRPr="00B40537" w:rsidRDefault="00953C79" w:rsidP="00EF0F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1,50</w:t>
            </w:r>
          </w:p>
        </w:tc>
      </w:tr>
      <w:tr w:rsidR="00953C79" w:rsidRPr="00CA37D7" w:rsidTr="00953C79">
        <w:trPr>
          <w:gridAfter w:val="22"/>
          <w:wAfter w:w="18039" w:type="dxa"/>
          <w:trHeight w:val="255"/>
        </w:trPr>
        <w:tc>
          <w:tcPr>
            <w:tcW w:w="5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B405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</w:t>
            </w:r>
            <w:r w:rsidRPr="00304CF0">
              <w:rPr>
                <w:rFonts w:ascii="Arial" w:hAnsi="Arial" w:cs="Arial"/>
                <w:sz w:val="16"/>
                <w:szCs w:val="16"/>
              </w:rPr>
              <w:t>.A</w:t>
            </w:r>
          </w:p>
        </w:tc>
        <w:tc>
          <w:tcPr>
            <w:tcW w:w="3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0D6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0D6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0D6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0D6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0D6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1,74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0D6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1,83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0D6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1,75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C79" w:rsidRPr="00304CF0" w:rsidRDefault="00953C79" w:rsidP="000D6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1,33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0D6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0D6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0D6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0D6D21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C79" w:rsidRPr="00B40537" w:rsidRDefault="00953C79" w:rsidP="000D6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C35CB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C35CB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304CF0" w:rsidRDefault="00953C79" w:rsidP="00C35CB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B40537" w:rsidRDefault="00953C79" w:rsidP="00C35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537">
              <w:rPr>
                <w:rFonts w:ascii="Arial" w:hAnsi="Arial" w:cs="Arial"/>
                <w:sz w:val="16"/>
                <w:szCs w:val="16"/>
              </w:rPr>
              <w:t>1,00</w:t>
            </w:r>
          </w:p>
        </w:tc>
        <w:tc>
          <w:tcPr>
            <w:tcW w:w="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C79" w:rsidRPr="00B40537" w:rsidRDefault="00953C79" w:rsidP="00C35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53C79" w:rsidRPr="00B40537" w:rsidRDefault="00953C79" w:rsidP="00C35C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3C79" w:rsidRPr="00B40537" w:rsidRDefault="00953C79" w:rsidP="000D6D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1,53</w:t>
            </w:r>
          </w:p>
        </w:tc>
      </w:tr>
      <w:tr w:rsidR="00953C79" w:rsidTr="00953C79">
        <w:trPr>
          <w:gridBefore w:val="20"/>
          <w:wBefore w:w="9029" w:type="dxa"/>
          <w:trHeight w:val="135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79" w:rsidRPr="005A2021" w:rsidRDefault="00953C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021">
              <w:rPr>
                <w:rFonts w:ascii="Arial" w:hAnsi="Arial" w:cs="Arial"/>
                <w:sz w:val="16"/>
                <w:szCs w:val="16"/>
              </w:rPr>
              <w:t>1,42</w:t>
            </w:r>
          </w:p>
        </w:tc>
        <w:tc>
          <w:tcPr>
            <w:tcW w:w="859" w:type="dxa"/>
          </w:tcPr>
          <w:p w:rsidR="00953C79" w:rsidRPr="00CA37D7" w:rsidRDefault="00953C79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859" w:type="dxa"/>
            <w:gridSpan w:val="2"/>
          </w:tcPr>
          <w:p w:rsidR="00953C79" w:rsidRPr="00CA37D7" w:rsidRDefault="00953C79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859" w:type="dxa"/>
          </w:tcPr>
          <w:p w:rsidR="00953C79" w:rsidRPr="00CA37D7" w:rsidRDefault="00953C79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859" w:type="dxa"/>
          </w:tcPr>
          <w:p w:rsidR="00953C79" w:rsidRPr="00CA37D7" w:rsidRDefault="00953C79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859" w:type="dxa"/>
          </w:tcPr>
          <w:p w:rsidR="00953C79" w:rsidRPr="00CA37D7" w:rsidRDefault="00953C79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859" w:type="dxa"/>
          </w:tcPr>
          <w:p w:rsidR="00953C79" w:rsidRPr="00CA37D7" w:rsidRDefault="00953C79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859" w:type="dxa"/>
          </w:tcPr>
          <w:p w:rsidR="00953C79" w:rsidRPr="00CA37D7" w:rsidRDefault="00953C79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859" w:type="dxa"/>
          </w:tcPr>
          <w:p w:rsidR="00953C79" w:rsidRPr="00CA37D7" w:rsidRDefault="00953C79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859" w:type="dxa"/>
          </w:tcPr>
          <w:p w:rsidR="00953C79" w:rsidRPr="00CA37D7" w:rsidRDefault="00953C79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859" w:type="dxa"/>
          </w:tcPr>
          <w:p w:rsidR="00953C79" w:rsidRPr="00CA37D7" w:rsidRDefault="00953C79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859" w:type="dxa"/>
          </w:tcPr>
          <w:p w:rsidR="00953C79" w:rsidRPr="00CA37D7" w:rsidRDefault="00953C79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859" w:type="dxa"/>
          </w:tcPr>
          <w:p w:rsidR="00953C79" w:rsidRPr="00CA37D7" w:rsidRDefault="00953C79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859" w:type="dxa"/>
          </w:tcPr>
          <w:p w:rsidR="00953C79" w:rsidRPr="00CA37D7" w:rsidRDefault="00953C79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859" w:type="dxa"/>
          </w:tcPr>
          <w:p w:rsidR="00953C79" w:rsidRPr="00CA37D7" w:rsidRDefault="00953C79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859" w:type="dxa"/>
          </w:tcPr>
          <w:p w:rsidR="00953C79" w:rsidRPr="00CA37D7" w:rsidRDefault="00953C79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859" w:type="dxa"/>
          </w:tcPr>
          <w:p w:rsidR="00953C79" w:rsidRPr="00CA37D7" w:rsidRDefault="00953C79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859" w:type="dxa"/>
          </w:tcPr>
          <w:p w:rsidR="00953C79" w:rsidRPr="00CA37D7" w:rsidRDefault="00953C79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859" w:type="dxa"/>
          </w:tcPr>
          <w:p w:rsidR="00953C79" w:rsidRPr="00CA37D7" w:rsidRDefault="00953C79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859" w:type="dxa"/>
          </w:tcPr>
          <w:p w:rsidR="00953C79" w:rsidRPr="00CA37D7" w:rsidRDefault="00953C79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859" w:type="dxa"/>
          </w:tcPr>
          <w:p w:rsidR="00953C79" w:rsidRPr="00CA37D7" w:rsidRDefault="00953C79">
            <w:pPr>
              <w:suppressAutoHyphens w:val="0"/>
              <w:rPr>
                <w:rFonts w:eastAsia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859" w:type="dxa"/>
            <w:vAlign w:val="center"/>
          </w:tcPr>
          <w:p w:rsidR="00953C79" w:rsidRPr="00F40C69" w:rsidRDefault="00953C79" w:rsidP="00EF52CE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A37D7">
              <w:rPr>
                <w:rFonts w:ascii="Arial" w:hAnsi="Arial" w:cs="Arial"/>
                <w:sz w:val="16"/>
                <w:szCs w:val="16"/>
                <w:highlight w:val="yellow"/>
              </w:rPr>
              <w:t>1,63</w:t>
            </w:r>
          </w:p>
        </w:tc>
      </w:tr>
    </w:tbl>
    <w:p w:rsidR="004E0006" w:rsidRDefault="004E0006" w:rsidP="0046528B">
      <w:pPr>
        <w:jc w:val="both"/>
      </w:pPr>
    </w:p>
    <w:p w:rsidR="0046528B" w:rsidRDefault="0046528B" w:rsidP="0046528B">
      <w:r w:rsidRPr="00ED78B1">
        <w:t>Prospech vo voliteľných predmetoch</w:t>
      </w:r>
    </w:p>
    <w:tbl>
      <w:tblPr>
        <w:tblW w:w="870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3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  <w:gridCol w:w="575"/>
      </w:tblGrid>
      <w:tr w:rsidR="00953C79" w:rsidTr="00953C79">
        <w:trPr>
          <w:trHeight w:hRule="exact" w:val="284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53C79" w:rsidRDefault="00953C79">
            <w:pPr>
              <w:snapToGrid w:val="0"/>
              <w:ind w:right="-6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Trieda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53C79" w:rsidRDefault="00953C79" w:rsidP="00BB7CB7">
            <w:pPr>
              <w:snapToGrid w:val="0"/>
              <w:ind w:right="-64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LIS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53C79" w:rsidRDefault="00953C79" w:rsidP="00BB7CB7">
            <w:pPr>
              <w:snapToGrid w:val="0"/>
              <w:ind w:right="-64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KAJ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53C79" w:rsidRDefault="00953C79" w:rsidP="00BB7CB7">
            <w:pPr>
              <w:snapToGrid w:val="0"/>
              <w:ind w:right="-64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KNJ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C79" w:rsidRDefault="00953C79" w:rsidP="00BB7CB7">
            <w:pPr>
              <w:suppressAutoHyphens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53C79" w:rsidRDefault="00953C79" w:rsidP="00BB7CB7">
            <w:pPr>
              <w:snapToGrid w:val="0"/>
              <w:ind w:right="-64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SPS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53C79" w:rsidRDefault="00953C79" w:rsidP="00BB7CB7">
            <w:pPr>
              <w:snapToGrid w:val="0"/>
              <w:ind w:right="-64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SED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53C79" w:rsidRDefault="00953C79" w:rsidP="00BB7CB7">
            <w:pPr>
              <w:snapToGrid w:val="0"/>
              <w:ind w:right="-64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SEB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53C79" w:rsidRDefault="00953C79" w:rsidP="00BB7CB7">
            <w:pPr>
              <w:snapToGrid w:val="0"/>
              <w:ind w:right="-64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SEC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53C79" w:rsidRDefault="00953C79" w:rsidP="00BB7CB7">
            <w:pPr>
              <w:snapToGrid w:val="0"/>
              <w:ind w:right="-64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SEF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3C79" w:rsidRDefault="00953C79" w:rsidP="00BB7CB7">
            <w:pPr>
              <w:snapToGrid w:val="0"/>
              <w:ind w:right="-64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SEG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79" w:rsidRDefault="00953C79" w:rsidP="00BB7CB7">
            <w:pPr>
              <w:snapToGrid w:val="0"/>
              <w:ind w:right="-648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79" w:rsidRDefault="00953C79" w:rsidP="00BB7CB7">
            <w:pPr>
              <w:suppressAutoHyphens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SAJ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C79" w:rsidRDefault="00953C79" w:rsidP="00BB7CB7">
            <w:pPr>
              <w:suppressAutoHyphens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SNJ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C79" w:rsidRDefault="00953C79" w:rsidP="00BB7CB7">
            <w:pPr>
              <w:suppressAutoHyphens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</w:t>
            </w:r>
          </w:p>
        </w:tc>
      </w:tr>
      <w:tr w:rsidR="00953C79" w:rsidTr="00953C79">
        <w:trPr>
          <w:trHeight w:hRule="exact" w:val="284"/>
        </w:trPr>
        <w:tc>
          <w:tcPr>
            <w:tcW w:w="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53C79" w:rsidRPr="00320637" w:rsidRDefault="00953C79">
            <w:pPr>
              <w:snapToGrid w:val="0"/>
              <w:ind w:right="-648"/>
            </w:pPr>
            <w:r w:rsidRPr="00F40C69">
              <w:rPr>
                <w:sz w:val="20"/>
                <w:szCs w:val="20"/>
              </w:rPr>
              <w:t>IV. A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53C79" w:rsidRPr="00133393" w:rsidRDefault="00953C79" w:rsidP="00F77873">
            <w:pPr>
              <w:snapToGrid w:val="0"/>
              <w:ind w:right="-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1,74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53C79" w:rsidRPr="00133393" w:rsidRDefault="00953C79">
            <w:pPr>
              <w:snapToGrid w:val="0"/>
              <w:ind w:right="-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1,65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53C79" w:rsidRPr="00133393" w:rsidRDefault="00953C79" w:rsidP="00C35CBC">
            <w:pPr>
              <w:snapToGrid w:val="0"/>
              <w:ind w:right="-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53C79" w:rsidRPr="00133393" w:rsidRDefault="00953C79" w:rsidP="00881728">
            <w:pPr>
              <w:snapToGrid w:val="0"/>
              <w:ind w:right="-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53C79" w:rsidRPr="00133393" w:rsidRDefault="00953C79" w:rsidP="00C35CBC">
            <w:pPr>
              <w:snapToGrid w:val="0"/>
              <w:ind w:right="-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53C79" w:rsidRPr="00133393" w:rsidRDefault="00953C79" w:rsidP="00AE79A8">
            <w:pPr>
              <w:snapToGrid w:val="0"/>
              <w:ind w:right="-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1,33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53C79" w:rsidRPr="00133393" w:rsidRDefault="00953C79" w:rsidP="00AE79A8">
            <w:pPr>
              <w:snapToGrid w:val="0"/>
              <w:ind w:right="-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1,67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53C79" w:rsidRPr="00133393" w:rsidRDefault="00953C79" w:rsidP="00AE79A8">
            <w:pPr>
              <w:snapToGrid w:val="0"/>
              <w:ind w:right="-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1,86</w:t>
            </w:r>
          </w:p>
        </w:tc>
        <w:tc>
          <w:tcPr>
            <w:tcW w:w="5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53C79" w:rsidRPr="00133393" w:rsidRDefault="00953C79" w:rsidP="00953C79">
            <w:pPr>
              <w:snapToGrid w:val="0"/>
              <w:ind w:right="-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3C79" w:rsidRPr="00133393" w:rsidRDefault="00953C79" w:rsidP="007931A5">
            <w:pPr>
              <w:snapToGrid w:val="0"/>
              <w:ind w:right="-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79" w:rsidRPr="00133393" w:rsidRDefault="00953C79" w:rsidP="00AE79A8">
            <w:pPr>
              <w:snapToGrid w:val="0"/>
              <w:ind w:right="-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79" w:rsidRPr="00133393" w:rsidRDefault="00953C79" w:rsidP="00AE79A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C79" w:rsidRPr="00133393" w:rsidRDefault="00953C79" w:rsidP="00AE79A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C79" w:rsidRPr="00133393" w:rsidRDefault="00953C79" w:rsidP="00AE79A8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953C79" w:rsidTr="00953C79">
        <w:trPr>
          <w:trHeight w:hRule="exact" w:val="284"/>
        </w:trPr>
        <w:tc>
          <w:tcPr>
            <w:tcW w:w="6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53C79" w:rsidRPr="00F40C69" w:rsidRDefault="00953C79">
            <w:pPr>
              <w:snapToGrid w:val="0"/>
              <w:ind w:right="-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53C79" w:rsidRPr="00133393" w:rsidRDefault="00953C79">
            <w:pPr>
              <w:snapToGrid w:val="0"/>
              <w:ind w:right="-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53C79" w:rsidRPr="00133393" w:rsidRDefault="00953C79">
            <w:pPr>
              <w:snapToGrid w:val="0"/>
              <w:ind w:right="-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53C79" w:rsidRPr="00133393" w:rsidRDefault="00953C79" w:rsidP="00C35CBC">
            <w:pPr>
              <w:snapToGrid w:val="0"/>
              <w:ind w:right="-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3C79" w:rsidRPr="00133393" w:rsidRDefault="00953C79" w:rsidP="000D6D21">
            <w:pPr>
              <w:snapToGrid w:val="0"/>
              <w:ind w:right="-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53C79" w:rsidRPr="00133393" w:rsidRDefault="00953C79" w:rsidP="00C35CBC">
            <w:pPr>
              <w:snapToGrid w:val="0"/>
              <w:ind w:right="-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53C79" w:rsidRPr="00133393" w:rsidRDefault="00953C79" w:rsidP="00AE79A8">
            <w:pPr>
              <w:snapToGrid w:val="0"/>
              <w:ind w:right="-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53C79" w:rsidRPr="00133393" w:rsidRDefault="00953C79" w:rsidP="00AE79A8">
            <w:pPr>
              <w:snapToGrid w:val="0"/>
              <w:ind w:right="-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53C79" w:rsidRPr="00133393" w:rsidRDefault="00953C79" w:rsidP="00AE79A8">
            <w:pPr>
              <w:snapToGrid w:val="0"/>
              <w:ind w:right="-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53C79" w:rsidRPr="00133393" w:rsidRDefault="00953C79" w:rsidP="00AE79A8">
            <w:pPr>
              <w:snapToGrid w:val="0"/>
              <w:ind w:right="-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3C79" w:rsidRPr="00133393" w:rsidRDefault="00953C79" w:rsidP="00AE79A8">
            <w:pPr>
              <w:snapToGrid w:val="0"/>
              <w:ind w:right="-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79" w:rsidRPr="00133393" w:rsidRDefault="00953C79" w:rsidP="00AE79A8">
            <w:pPr>
              <w:snapToGrid w:val="0"/>
              <w:ind w:right="-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79" w:rsidRPr="00133393" w:rsidRDefault="00953C79" w:rsidP="00AE79A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C79" w:rsidRPr="00133393" w:rsidRDefault="00953C79" w:rsidP="00AE79A8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C79" w:rsidRPr="00133393" w:rsidRDefault="00953C79" w:rsidP="00AE79A8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953C79" w:rsidTr="00953C79">
        <w:trPr>
          <w:trHeight w:hRule="exact" w:val="284"/>
        </w:trPr>
        <w:tc>
          <w:tcPr>
            <w:tcW w:w="6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53C79" w:rsidRPr="00F40C69" w:rsidRDefault="00953C79" w:rsidP="00F77873">
            <w:pPr>
              <w:snapToGrid w:val="0"/>
              <w:ind w:right="-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53C79" w:rsidRPr="00133393" w:rsidRDefault="00953C79">
            <w:pPr>
              <w:snapToGrid w:val="0"/>
              <w:ind w:right="-648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53C79" w:rsidRPr="00133393" w:rsidRDefault="00953C79">
            <w:pPr>
              <w:snapToGrid w:val="0"/>
              <w:ind w:right="-648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53C79" w:rsidRPr="00133393" w:rsidRDefault="00953C79">
            <w:pPr>
              <w:snapToGrid w:val="0"/>
              <w:ind w:right="-648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53C79" w:rsidRPr="00133393" w:rsidRDefault="00953C79" w:rsidP="000D6D21">
            <w:pPr>
              <w:snapToGrid w:val="0"/>
              <w:ind w:right="-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53C79" w:rsidRPr="00133393" w:rsidRDefault="00953C79" w:rsidP="000D6D21">
            <w:pPr>
              <w:snapToGrid w:val="0"/>
              <w:ind w:right="-648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53C79" w:rsidRPr="00133393" w:rsidRDefault="00953C79" w:rsidP="00CD6828">
            <w:pPr>
              <w:snapToGrid w:val="0"/>
              <w:ind w:right="-648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53C79" w:rsidRPr="00133393" w:rsidRDefault="00953C79" w:rsidP="00AE79A8">
            <w:pPr>
              <w:snapToGrid w:val="0"/>
              <w:ind w:right="-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53C79" w:rsidRPr="00133393" w:rsidRDefault="00953C79" w:rsidP="00AE79A8">
            <w:pPr>
              <w:snapToGrid w:val="0"/>
              <w:ind w:right="-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53C79" w:rsidRPr="00133393" w:rsidRDefault="00953C79" w:rsidP="00AE79A8">
            <w:pPr>
              <w:snapToGrid w:val="0"/>
              <w:ind w:right="-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953C79" w:rsidRPr="00133393" w:rsidRDefault="00953C79" w:rsidP="00AE79A8">
            <w:pPr>
              <w:snapToGrid w:val="0"/>
              <w:ind w:right="-648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79" w:rsidRPr="00133393" w:rsidRDefault="00953C79" w:rsidP="00F77873">
            <w:pPr>
              <w:snapToGrid w:val="0"/>
              <w:ind w:right="-648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79" w:rsidRPr="00133393" w:rsidRDefault="00953C79" w:rsidP="00BA05F0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C79" w:rsidRDefault="00BB7CB7" w:rsidP="00BA05F0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C79" w:rsidRDefault="00BB7CB7" w:rsidP="00BA05F0">
            <w:pPr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1,22</w:t>
            </w:r>
          </w:p>
        </w:tc>
      </w:tr>
    </w:tbl>
    <w:p w:rsidR="008A55CB" w:rsidRDefault="008A55CB" w:rsidP="0046528B">
      <w:pPr>
        <w:rPr>
          <w:sz w:val="16"/>
          <w:szCs w:val="16"/>
        </w:rPr>
      </w:pPr>
    </w:p>
    <w:p w:rsidR="0046528B" w:rsidRDefault="0046528B" w:rsidP="0046528B">
      <w:pPr>
        <w:rPr>
          <w:sz w:val="16"/>
          <w:szCs w:val="16"/>
        </w:rPr>
      </w:pPr>
      <w:r>
        <w:rPr>
          <w:sz w:val="16"/>
          <w:szCs w:val="16"/>
        </w:rPr>
        <w:t>Vysvetlenie skratiek:</w:t>
      </w:r>
    </w:p>
    <w:p w:rsidR="00BB7CB7" w:rsidRDefault="0046528B" w:rsidP="00F548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95"/>
        </w:tabs>
        <w:rPr>
          <w:sz w:val="16"/>
          <w:szCs w:val="16"/>
        </w:rPr>
      </w:pPr>
      <w:r>
        <w:rPr>
          <w:sz w:val="16"/>
          <w:szCs w:val="16"/>
        </w:rPr>
        <w:t>LIS – literárny seminár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BB7CB7">
        <w:rPr>
          <w:sz w:val="16"/>
          <w:szCs w:val="16"/>
        </w:rPr>
        <w:t>SED – seminár z dejepisu</w:t>
      </w:r>
      <w:r w:rsidR="00BB7CB7">
        <w:rPr>
          <w:sz w:val="16"/>
          <w:szCs w:val="16"/>
        </w:rPr>
        <w:tab/>
      </w:r>
      <w:r w:rsidR="00BB7CB7">
        <w:rPr>
          <w:sz w:val="16"/>
          <w:szCs w:val="16"/>
        </w:rPr>
        <w:tab/>
        <w:t xml:space="preserve">INF – seminár z informatiky                                                    </w:t>
      </w:r>
    </w:p>
    <w:p w:rsidR="007F394B" w:rsidRPr="00BB7CB7" w:rsidRDefault="00BB7CB7" w:rsidP="00F548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95"/>
        </w:tabs>
        <w:rPr>
          <w:b/>
          <w:sz w:val="16"/>
          <w:szCs w:val="16"/>
        </w:rPr>
      </w:pPr>
      <w:r>
        <w:rPr>
          <w:sz w:val="16"/>
          <w:szCs w:val="16"/>
        </w:rPr>
        <w:t>KAJ – konverzácia v anglickom jazyku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SEB – seminár z biológie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SAJ - seminár z anglického jazyka</w:t>
      </w:r>
    </w:p>
    <w:p w:rsidR="00BB7CB7" w:rsidRDefault="00BB7CB7" w:rsidP="008B2EDD">
      <w:pPr>
        <w:rPr>
          <w:sz w:val="16"/>
          <w:szCs w:val="16"/>
        </w:rPr>
      </w:pPr>
      <w:r>
        <w:rPr>
          <w:sz w:val="16"/>
          <w:szCs w:val="16"/>
        </w:rPr>
        <w:t>KNJ – konverzácia v nemeckom jazyku</w:t>
      </w:r>
      <w:r w:rsidR="001A7715">
        <w:rPr>
          <w:sz w:val="16"/>
          <w:szCs w:val="16"/>
        </w:rPr>
        <w:tab/>
      </w:r>
      <w:r w:rsidR="001A7715">
        <w:rPr>
          <w:sz w:val="16"/>
          <w:szCs w:val="16"/>
        </w:rPr>
        <w:tab/>
      </w:r>
      <w:r w:rsidR="007F394B">
        <w:rPr>
          <w:sz w:val="16"/>
          <w:szCs w:val="16"/>
        </w:rPr>
        <w:tab/>
      </w:r>
      <w:r>
        <w:rPr>
          <w:sz w:val="16"/>
          <w:szCs w:val="16"/>
        </w:rPr>
        <w:t>SEC – seminár z chémie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SNJ - seminár z nemeckého jazyka</w:t>
      </w:r>
    </w:p>
    <w:p w:rsidR="00BB7CB7" w:rsidRDefault="00BB7CB7" w:rsidP="008B2EDD">
      <w:pPr>
        <w:rPr>
          <w:sz w:val="16"/>
          <w:szCs w:val="16"/>
        </w:rPr>
      </w:pPr>
      <w:r>
        <w:rPr>
          <w:sz w:val="16"/>
          <w:szCs w:val="16"/>
        </w:rPr>
        <w:t>SEM – seminár z matematiky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SEF - seminár z fyziky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SON – seminár z občianskej náuky</w:t>
      </w:r>
    </w:p>
    <w:p w:rsidR="008B2EDD" w:rsidRDefault="00BB7CB7" w:rsidP="008B2EDD">
      <w:pPr>
        <w:rPr>
          <w:sz w:val="16"/>
          <w:szCs w:val="16"/>
        </w:rPr>
      </w:pPr>
      <w:r>
        <w:rPr>
          <w:sz w:val="16"/>
          <w:szCs w:val="16"/>
        </w:rPr>
        <w:t>SPS – spoločenskovedný seminár</w:t>
      </w:r>
      <w:r w:rsidR="0046528B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548C8">
        <w:rPr>
          <w:sz w:val="16"/>
          <w:szCs w:val="16"/>
        </w:rPr>
        <w:t>SEG – seminár z geografie</w:t>
      </w:r>
      <w:r w:rsidR="007F394B">
        <w:rPr>
          <w:sz w:val="16"/>
          <w:szCs w:val="16"/>
        </w:rPr>
        <w:tab/>
      </w:r>
      <w:r w:rsidR="007F394B">
        <w:rPr>
          <w:sz w:val="16"/>
          <w:szCs w:val="16"/>
        </w:rPr>
        <w:tab/>
      </w:r>
    </w:p>
    <w:p w:rsidR="0046528B" w:rsidRDefault="00F548C8" w:rsidP="00BB7CB7">
      <w:pPr>
        <w:tabs>
          <w:tab w:val="left" w:pos="708"/>
          <w:tab w:val="left" w:pos="4230"/>
          <w:tab w:val="left" w:pos="7095"/>
        </w:tabs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BB7CB7" w:rsidRDefault="00BB7CB7" w:rsidP="00BB7CB7">
      <w:pPr>
        <w:tabs>
          <w:tab w:val="left" w:pos="708"/>
          <w:tab w:val="left" w:pos="4230"/>
          <w:tab w:val="left" w:pos="7095"/>
        </w:tabs>
        <w:rPr>
          <w:sz w:val="16"/>
          <w:szCs w:val="16"/>
        </w:rPr>
      </w:pPr>
    </w:p>
    <w:p w:rsidR="00BB7CB7" w:rsidRDefault="00BB7CB7" w:rsidP="00BB7CB7">
      <w:pPr>
        <w:jc w:val="both"/>
        <w:rPr>
          <w:sz w:val="22"/>
          <w:szCs w:val="22"/>
        </w:rPr>
      </w:pPr>
      <w:r w:rsidRPr="007242D7">
        <w:rPr>
          <w:sz w:val="22"/>
          <w:szCs w:val="22"/>
        </w:rPr>
        <w:t xml:space="preserve">Z 81 žiakov osemročného štúdia prospelo </w:t>
      </w:r>
      <w:r>
        <w:rPr>
          <w:sz w:val="22"/>
          <w:szCs w:val="22"/>
        </w:rPr>
        <w:t>80</w:t>
      </w:r>
      <w:r w:rsidRPr="007242D7">
        <w:rPr>
          <w:sz w:val="22"/>
          <w:szCs w:val="22"/>
        </w:rPr>
        <w:t>: PV – 4</w:t>
      </w:r>
      <w:r>
        <w:rPr>
          <w:sz w:val="22"/>
          <w:szCs w:val="22"/>
        </w:rPr>
        <w:t>5</w:t>
      </w:r>
      <w:r w:rsidRPr="007242D7">
        <w:rPr>
          <w:sz w:val="22"/>
          <w:szCs w:val="22"/>
        </w:rPr>
        <w:t xml:space="preserve">, PVD – 24, P – 11, N - 1 </w:t>
      </w:r>
    </w:p>
    <w:p w:rsidR="00BB7CB7" w:rsidRPr="007242D7" w:rsidRDefault="00BB7CB7" w:rsidP="00BB7CB7">
      <w:pPr>
        <w:jc w:val="both"/>
        <w:rPr>
          <w:sz w:val="22"/>
          <w:szCs w:val="22"/>
        </w:rPr>
      </w:pPr>
      <w:r w:rsidRPr="007242D7">
        <w:rPr>
          <w:sz w:val="22"/>
          <w:szCs w:val="22"/>
        </w:rPr>
        <w:t xml:space="preserve">Zo 42 žiakov štvorročného štúdia prospelo 42: PV – 24, PVD – 10, P – 8 </w:t>
      </w:r>
    </w:p>
    <w:p w:rsidR="00BB7CB7" w:rsidRPr="007242D7" w:rsidRDefault="00BB7CB7" w:rsidP="00BB7CB7">
      <w:pPr>
        <w:ind w:left="723" w:hanging="710"/>
        <w:rPr>
          <w:sz w:val="22"/>
          <w:szCs w:val="22"/>
        </w:rPr>
      </w:pPr>
      <w:r w:rsidRPr="007242D7">
        <w:rPr>
          <w:sz w:val="22"/>
          <w:szCs w:val="22"/>
        </w:rPr>
        <w:t>Priemer prospechu: 1,49</w:t>
      </w:r>
    </w:p>
    <w:p w:rsidR="00BB7CB7" w:rsidRPr="007242D7" w:rsidRDefault="00BB7CB7" w:rsidP="00BB7CB7">
      <w:pPr>
        <w:jc w:val="both"/>
        <w:rPr>
          <w:sz w:val="22"/>
          <w:szCs w:val="22"/>
        </w:rPr>
      </w:pPr>
      <w:r w:rsidRPr="007242D7">
        <w:rPr>
          <w:sz w:val="22"/>
          <w:szCs w:val="22"/>
        </w:rPr>
        <w:t>V porovnaní s predchádzajúcim školským rokom sa celkový priemer školy mierne zhoršil.</w:t>
      </w:r>
    </w:p>
    <w:p w:rsidR="00BB7CB7" w:rsidRPr="007242D7" w:rsidRDefault="00BB7CB7" w:rsidP="007773E3">
      <w:pPr>
        <w:jc w:val="both"/>
        <w:rPr>
          <w:sz w:val="22"/>
          <w:szCs w:val="22"/>
        </w:rPr>
      </w:pPr>
      <w:r w:rsidRPr="007242D7">
        <w:rPr>
          <w:sz w:val="22"/>
          <w:szCs w:val="22"/>
        </w:rPr>
        <w:t>Najlepší priemer triedy: kvarta (1,20)</w:t>
      </w:r>
    </w:p>
    <w:p w:rsidR="00BB7CB7" w:rsidRPr="007242D7" w:rsidRDefault="00BB7CB7" w:rsidP="00BB7CB7">
      <w:pPr>
        <w:rPr>
          <w:sz w:val="22"/>
          <w:szCs w:val="22"/>
        </w:rPr>
      </w:pPr>
      <w:r w:rsidRPr="007242D7">
        <w:rPr>
          <w:sz w:val="22"/>
          <w:szCs w:val="22"/>
        </w:rPr>
        <w:t>Najhorší priemer triedy: sexta (1,83)</w:t>
      </w:r>
    </w:p>
    <w:p w:rsidR="007773E3" w:rsidRDefault="007773E3" w:rsidP="00C427BD">
      <w:pPr>
        <w:tabs>
          <w:tab w:val="left" w:pos="4290"/>
        </w:tabs>
        <w:jc w:val="center"/>
        <w:rPr>
          <w:b/>
          <w:u w:val="single"/>
        </w:rPr>
      </w:pPr>
    </w:p>
    <w:p w:rsidR="0046528B" w:rsidRDefault="0046528B" w:rsidP="00C427BD">
      <w:pPr>
        <w:tabs>
          <w:tab w:val="left" w:pos="4290"/>
        </w:tabs>
        <w:jc w:val="center"/>
        <w:rPr>
          <w:b/>
          <w:u w:val="single"/>
        </w:rPr>
      </w:pPr>
      <w:r w:rsidRPr="009B3E99">
        <w:rPr>
          <w:b/>
          <w:u w:val="single"/>
        </w:rPr>
        <w:t>Dochádzka žiakov</w:t>
      </w:r>
    </w:p>
    <w:p w:rsidR="0046528B" w:rsidRPr="002B4549" w:rsidRDefault="0046528B" w:rsidP="0046528B">
      <w:pPr>
        <w:jc w:val="center"/>
        <w:rPr>
          <w:b/>
          <w:u w:val="single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05"/>
        <w:gridCol w:w="727"/>
        <w:gridCol w:w="1300"/>
        <w:gridCol w:w="1340"/>
        <w:gridCol w:w="1179"/>
        <w:gridCol w:w="1620"/>
        <w:gridCol w:w="1080"/>
        <w:gridCol w:w="1668"/>
      </w:tblGrid>
      <w:tr w:rsidR="0046528B" w:rsidTr="005A2021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28B" w:rsidRDefault="0046528B">
            <w:pPr>
              <w:suppressAutoHyphens w:val="0"/>
              <w:rPr>
                <w:rFonts w:eastAsia="Times New Roman"/>
                <w:sz w:val="22"/>
                <w:szCs w:val="22"/>
                <w:lang w:eastAsia="sk-SK"/>
              </w:rPr>
            </w:pPr>
            <w:bookmarkStart w:id="1" w:name="RANGE!A1:H13"/>
            <w:r>
              <w:rPr>
                <w:rFonts w:eastAsia="Times New Roman"/>
                <w:sz w:val="22"/>
                <w:szCs w:val="22"/>
                <w:lang w:eastAsia="sk-SK"/>
              </w:rPr>
              <w:t>Trieda</w:t>
            </w:r>
            <w:bookmarkEnd w:id="1"/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28B" w:rsidRDefault="0046528B">
            <w:pPr>
              <w:suppressAutoHyphens w:val="0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Počet</w:t>
            </w:r>
          </w:p>
          <w:p w:rsidR="0046528B" w:rsidRDefault="0046528B">
            <w:pPr>
              <w:suppressAutoHyphens w:val="0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žiakov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28B" w:rsidRDefault="0046528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Vymeškané</w:t>
            </w:r>
          </w:p>
          <w:p w:rsidR="0046528B" w:rsidRDefault="0046528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hodiny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28B" w:rsidRDefault="0046528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Vymeškané</w:t>
            </w:r>
          </w:p>
          <w:p w:rsidR="0046528B" w:rsidRDefault="0046528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 xml:space="preserve"> na žiaka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28B" w:rsidRDefault="0046528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Ospra-vedlnené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28B" w:rsidRDefault="0046528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Ospravedlnené</w:t>
            </w:r>
          </w:p>
          <w:p w:rsidR="0046528B" w:rsidRDefault="0046528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 xml:space="preserve"> na žiaka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28B" w:rsidRDefault="0046528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Neospra-</w:t>
            </w:r>
          </w:p>
          <w:p w:rsidR="0046528B" w:rsidRDefault="0046528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vedlnené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528B" w:rsidRDefault="0046528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Neospravedlnené</w:t>
            </w:r>
          </w:p>
          <w:p w:rsidR="0046528B" w:rsidRDefault="0046528B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 xml:space="preserve"> na žiaka</w:t>
            </w:r>
          </w:p>
        </w:tc>
      </w:tr>
      <w:tr w:rsidR="00FE2368" w:rsidTr="005A2021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68" w:rsidRPr="007C21A3" w:rsidRDefault="00FE2368" w:rsidP="005A202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8D10DE" w:rsidRDefault="00FE2368" w:rsidP="00CD6828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5B4D59" w:rsidRDefault="00FE2368" w:rsidP="00C254F1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1620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5B4D59" w:rsidRDefault="00FE2368" w:rsidP="00F548C8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81,00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5B4D59" w:rsidRDefault="00FE2368" w:rsidP="000D6D21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1620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5B4D59" w:rsidRDefault="00FE2368" w:rsidP="00C35CBC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81,00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5B4D59" w:rsidRDefault="00FE2368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5B4D59" w:rsidRDefault="00FE2368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0,00</w:t>
            </w:r>
          </w:p>
        </w:tc>
      </w:tr>
      <w:tr w:rsidR="00FE2368" w:rsidTr="005A2021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68" w:rsidRPr="007C21A3" w:rsidRDefault="00FE2368" w:rsidP="005A202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kva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8D10DE" w:rsidRDefault="00FE2368" w:rsidP="00FE2368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314EF3" w:rsidRDefault="00FE2368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1101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314EF3" w:rsidRDefault="00FE2368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84,69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314EF3" w:rsidRDefault="00FE2368" w:rsidP="000D6D21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1101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314EF3" w:rsidRDefault="00FE2368" w:rsidP="00C35CBC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84,69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314EF3" w:rsidRDefault="00FE2368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314EF3" w:rsidRDefault="00FE2368" w:rsidP="00314EF3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0,00</w:t>
            </w:r>
          </w:p>
        </w:tc>
      </w:tr>
      <w:tr w:rsidR="00FE2368" w:rsidTr="005A2021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68" w:rsidRPr="007C21A3" w:rsidRDefault="00FE2368" w:rsidP="005A202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sx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8D10DE" w:rsidRDefault="00FE2368" w:rsidP="00FE2368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314EF3" w:rsidRDefault="00FE2368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904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314EF3" w:rsidRDefault="00FE2368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90,40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314EF3" w:rsidRDefault="00FE2368" w:rsidP="000D6D21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893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314EF3" w:rsidRDefault="00FE2368" w:rsidP="00C35CBC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89,30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314EF3" w:rsidRDefault="00FE2368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314EF3" w:rsidRDefault="00FE2368" w:rsidP="00FE2368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1,10</w:t>
            </w:r>
          </w:p>
        </w:tc>
      </w:tr>
      <w:tr w:rsidR="00FE2368" w:rsidTr="005A2021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68" w:rsidRPr="007C21A3" w:rsidRDefault="00FE2368" w:rsidP="005A202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8D10DE" w:rsidRDefault="00FE2368" w:rsidP="00F548C8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314EF3" w:rsidRDefault="00FE2368" w:rsidP="00C254F1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2108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314EF3" w:rsidRDefault="00FE2368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110,95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314EF3" w:rsidRDefault="00FE2368" w:rsidP="00F548C8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2106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314EF3" w:rsidRDefault="00FE2368" w:rsidP="00FE2368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110,84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314EF3" w:rsidRDefault="00FE2368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314EF3" w:rsidRDefault="00FE2368" w:rsidP="00FE2368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0,11</w:t>
            </w:r>
          </w:p>
        </w:tc>
      </w:tr>
      <w:tr w:rsidR="00FE2368" w:rsidTr="005A2021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68" w:rsidRPr="007C21A3" w:rsidRDefault="00FE2368" w:rsidP="005A202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8D10DE" w:rsidRDefault="00FE2368" w:rsidP="00F548C8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17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314EF3" w:rsidRDefault="00FE2368" w:rsidP="00C254F1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1384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314EF3" w:rsidRDefault="00FE2368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81,41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314EF3" w:rsidRDefault="00FE2368" w:rsidP="00F548C8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1372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314EF3" w:rsidRDefault="00FE2368" w:rsidP="00C35CBC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80,71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314EF3" w:rsidRDefault="00FE2368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314EF3" w:rsidRDefault="00FE2368" w:rsidP="00FE2368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0,71</w:t>
            </w:r>
          </w:p>
        </w:tc>
      </w:tr>
      <w:tr w:rsidR="00FE2368" w:rsidTr="005A2021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68" w:rsidRPr="007C21A3" w:rsidRDefault="00FE2368" w:rsidP="005A202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8D10DE" w:rsidRDefault="00FE2368" w:rsidP="00F548C8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314EF3" w:rsidRDefault="00FE2368" w:rsidP="00C254F1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1738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314EF3" w:rsidRDefault="00FE2368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91,47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314EF3" w:rsidRDefault="00FE2368" w:rsidP="000D6D21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1738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314EF3" w:rsidRDefault="00FE2368" w:rsidP="00C35CBC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91,47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314EF3" w:rsidRDefault="00FE2368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314EF3" w:rsidRDefault="00FE2368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0,00</w:t>
            </w:r>
          </w:p>
        </w:tc>
      </w:tr>
      <w:tr w:rsidR="00FE2368" w:rsidTr="005A2021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68" w:rsidRPr="007C21A3" w:rsidRDefault="00FE2368" w:rsidP="005A2021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  <w:r w:rsidRPr="007C21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A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8D10DE" w:rsidRDefault="00FE2368" w:rsidP="00F548C8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314EF3" w:rsidRDefault="00FE2368" w:rsidP="004E526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1513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314EF3" w:rsidRDefault="00FE2368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65,78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314EF3" w:rsidRDefault="00FE2368" w:rsidP="00F548C8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1508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314EF3" w:rsidRDefault="00FE2368" w:rsidP="00FE2368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65,57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CC5D65" w:rsidRDefault="00FE2368" w:rsidP="00CC5D65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CC5D65">
              <w:rPr>
                <w:rFonts w:eastAsia="Times New Roman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314EF3" w:rsidRDefault="00FE2368" w:rsidP="00FE2368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0,22</w:t>
            </w:r>
          </w:p>
        </w:tc>
      </w:tr>
      <w:tr w:rsidR="00FE2368" w:rsidTr="005A2021">
        <w:trPr>
          <w:trHeight w:val="2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68" w:rsidRPr="007C21A3" w:rsidRDefault="00FE2368" w:rsidP="00F548C8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8D10DE" w:rsidRDefault="00FE2368" w:rsidP="007C4E19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123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314EF3" w:rsidRDefault="00FE2368" w:rsidP="004E5267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10368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314EF3" w:rsidRDefault="00FE2368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314EF3" w:rsidRDefault="00FE2368" w:rsidP="00F548C8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10338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314EF3" w:rsidRDefault="00FE2368" w:rsidP="00F548C8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CC5D65" w:rsidRDefault="00CC5D65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 w:rsidRPr="00CC5D65">
              <w:rPr>
                <w:rFonts w:eastAsia="Times New Roman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Pr="00314EF3" w:rsidRDefault="00FE2368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</w:p>
        </w:tc>
      </w:tr>
    </w:tbl>
    <w:p w:rsidR="00134A3C" w:rsidRPr="002B4549" w:rsidRDefault="00134A3C" w:rsidP="00003A02">
      <w:pPr>
        <w:jc w:val="both"/>
      </w:pPr>
    </w:p>
    <w:p w:rsidR="00FE2368" w:rsidRPr="007242D7" w:rsidRDefault="00FE2368" w:rsidP="00FE2368">
      <w:pPr>
        <w:jc w:val="both"/>
        <w:rPr>
          <w:sz w:val="22"/>
          <w:szCs w:val="22"/>
        </w:rPr>
      </w:pPr>
      <w:r w:rsidRPr="008A55CB">
        <w:t xml:space="preserve">Žiaci </w:t>
      </w:r>
      <w:r>
        <w:t>osem</w:t>
      </w:r>
      <w:r w:rsidRPr="008A55CB">
        <w:t>ročného štúdia</w:t>
      </w:r>
      <w:r w:rsidRPr="007242D7">
        <w:rPr>
          <w:sz w:val="22"/>
          <w:szCs w:val="22"/>
        </w:rPr>
        <w:t xml:space="preserve"> vymeškali hodín 7117, z toho neospravedlnených 25, priemerne na žiaka 87,86– zhoršenie o 7,72.</w:t>
      </w:r>
    </w:p>
    <w:p w:rsidR="00E5109B" w:rsidRPr="008A55CB" w:rsidRDefault="00E5109B" w:rsidP="00E5109B">
      <w:pPr>
        <w:jc w:val="both"/>
      </w:pPr>
    </w:p>
    <w:p w:rsidR="00E5109B" w:rsidRPr="00E5109B" w:rsidRDefault="00F548C8" w:rsidP="00E5109B">
      <w:pPr>
        <w:jc w:val="both"/>
      </w:pPr>
      <w:r w:rsidRPr="008A55CB">
        <w:t xml:space="preserve">Žiaci štvorročného štúdia </w:t>
      </w:r>
      <w:r w:rsidR="00FE2368" w:rsidRPr="007242D7">
        <w:rPr>
          <w:sz w:val="22"/>
          <w:szCs w:val="22"/>
        </w:rPr>
        <w:t xml:space="preserve">vymeškali hodín 3251, z toho neospravedlnených </w:t>
      </w:r>
      <w:r w:rsidR="00FE2368">
        <w:rPr>
          <w:sz w:val="22"/>
          <w:szCs w:val="22"/>
        </w:rPr>
        <w:t>5</w:t>
      </w:r>
      <w:r w:rsidR="00FE2368" w:rsidRPr="007242D7">
        <w:rPr>
          <w:sz w:val="22"/>
          <w:szCs w:val="22"/>
        </w:rPr>
        <w:t>, priemerne na žiaka 77,40 – zlepšenie o 8,4 hod</w:t>
      </w:r>
      <w:r w:rsidR="00FE2368">
        <w:rPr>
          <w:sz w:val="22"/>
          <w:szCs w:val="22"/>
        </w:rPr>
        <w:t>.</w:t>
      </w:r>
    </w:p>
    <w:p w:rsidR="00554857" w:rsidRPr="00554857" w:rsidRDefault="00554857" w:rsidP="00372194">
      <w:pPr>
        <w:jc w:val="both"/>
        <w:rPr>
          <w:sz w:val="20"/>
          <w:szCs w:val="20"/>
        </w:rPr>
      </w:pPr>
    </w:p>
    <w:p w:rsidR="00844126" w:rsidRDefault="0046528B" w:rsidP="00940D0B">
      <w:pPr>
        <w:jc w:val="center"/>
        <w:rPr>
          <w:b/>
          <w:u w:val="single"/>
        </w:rPr>
      </w:pPr>
      <w:r w:rsidRPr="009D7835">
        <w:rPr>
          <w:b/>
          <w:u w:val="single"/>
        </w:rPr>
        <w:lastRenderedPageBreak/>
        <w:t>Štatistické spracovanie výsledkov maturitnej skúšky</w:t>
      </w:r>
    </w:p>
    <w:p w:rsidR="00F51EC9" w:rsidRDefault="00F51EC9" w:rsidP="00940D0B">
      <w:pPr>
        <w:jc w:val="center"/>
        <w:rPr>
          <w:b/>
          <w:u w:val="single"/>
        </w:rPr>
      </w:pPr>
    </w:p>
    <w:tbl>
      <w:tblPr>
        <w:tblpPr w:leftFromText="141" w:rightFromText="141" w:vertAnchor="text" w:horzAnchor="margin" w:tblpXSpec="center" w:tblpY="139"/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0"/>
        <w:gridCol w:w="720"/>
        <w:gridCol w:w="550"/>
        <w:gridCol w:w="710"/>
        <w:gridCol w:w="720"/>
        <w:gridCol w:w="567"/>
        <w:gridCol w:w="695"/>
        <w:gridCol w:w="540"/>
        <w:gridCol w:w="720"/>
        <w:gridCol w:w="720"/>
        <w:gridCol w:w="720"/>
        <w:gridCol w:w="720"/>
        <w:gridCol w:w="720"/>
        <w:gridCol w:w="720"/>
        <w:gridCol w:w="558"/>
      </w:tblGrid>
      <w:tr w:rsidR="004D3C9E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C9E" w:rsidRDefault="004D3C9E" w:rsidP="004D3C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Predmet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C9E" w:rsidRDefault="004D3C9E" w:rsidP="004D3C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Úroveň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C9E" w:rsidRDefault="004D3C9E" w:rsidP="004D3C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Počet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C9E" w:rsidRDefault="004D3C9E" w:rsidP="004D3C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(M/Ž)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C9E" w:rsidRDefault="004D3C9E" w:rsidP="00A50627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PFEČ priemer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C9E" w:rsidRDefault="004D3C9E" w:rsidP="00A50627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PFEČ počet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C9E" w:rsidRDefault="004D3C9E" w:rsidP="00A50627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PFIČ priemer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C9E" w:rsidRDefault="004D3C9E" w:rsidP="00A50627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PFIČ počet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C9E" w:rsidRDefault="004D3C9E" w:rsidP="00A50627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 Ústna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C9E" w:rsidRDefault="004D3C9E" w:rsidP="00A50627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 Ústna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C9E" w:rsidRDefault="004D3C9E" w:rsidP="00A50627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 Ústna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C9E" w:rsidRDefault="004D3C9E" w:rsidP="00A50627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 Ústna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9E" w:rsidRDefault="004D3C9E" w:rsidP="00A50627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 Ústna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C9E" w:rsidRDefault="004D3C9E" w:rsidP="00A50627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Ústna priemer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C9E" w:rsidRDefault="004D3C9E" w:rsidP="00A50627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Ústna počet</w:t>
            </w:r>
          </w:p>
        </w:tc>
      </w:tr>
      <w:tr w:rsidR="004D3C9E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C9E" w:rsidRDefault="004D3C9E" w:rsidP="004D3C9E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anglický jazyk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C9E" w:rsidRDefault="004D3C9E" w:rsidP="004D3C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C9E" w:rsidRPr="00A50627" w:rsidRDefault="00FE2368" w:rsidP="004D3C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C9E" w:rsidRPr="00A50627" w:rsidRDefault="00FE2368" w:rsidP="004D3C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C9E" w:rsidRPr="00677953" w:rsidRDefault="00653A33" w:rsidP="00677953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59,84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C9E" w:rsidRPr="00A50627" w:rsidRDefault="00653A33" w:rsidP="00A50627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37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C9E" w:rsidRPr="00677953" w:rsidRDefault="00653A33" w:rsidP="004D3C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73,11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C9E" w:rsidRPr="00A50627" w:rsidRDefault="00653A33" w:rsidP="00A50627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C9E" w:rsidRPr="00A50627" w:rsidRDefault="00653A33" w:rsidP="004D3C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C9E" w:rsidRPr="00A50627" w:rsidRDefault="00653A33" w:rsidP="004D3C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C9E" w:rsidRPr="00A50627" w:rsidRDefault="00653A33" w:rsidP="00A50627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C9E" w:rsidRPr="00A50627" w:rsidRDefault="004D3C9E" w:rsidP="004D3C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9E" w:rsidRPr="00A50627" w:rsidRDefault="004D3C9E" w:rsidP="004D3C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C9E" w:rsidRPr="00A50627" w:rsidRDefault="00653A33" w:rsidP="004D3C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1,59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3C9E" w:rsidRPr="00A50627" w:rsidRDefault="00653A33" w:rsidP="004D3C9E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39</w:t>
            </w:r>
          </w:p>
        </w:tc>
      </w:tr>
      <w:tr w:rsidR="00B8122F" w:rsidRPr="00940D0B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22F" w:rsidRDefault="00B8122F" w:rsidP="00B8122F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biológia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2F" w:rsidRDefault="00B8122F" w:rsidP="00B8122F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2F" w:rsidRPr="00A50627" w:rsidRDefault="00FE2368" w:rsidP="00B8122F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2F" w:rsidRDefault="00FE2368" w:rsidP="00B8122F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4/8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2F" w:rsidRPr="00A50627" w:rsidRDefault="00B8122F" w:rsidP="00B8122F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2F" w:rsidRPr="00A50627" w:rsidRDefault="00B8122F" w:rsidP="00B8122F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2F" w:rsidRPr="00A50627" w:rsidRDefault="00B8122F" w:rsidP="00B8122F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2F" w:rsidRPr="00A50627" w:rsidRDefault="00B8122F" w:rsidP="00B8122F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2F" w:rsidRPr="00A50627" w:rsidRDefault="00653A33" w:rsidP="00B8122F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2F" w:rsidRPr="00A50627" w:rsidRDefault="00653A33" w:rsidP="00B8122F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2F" w:rsidRPr="00A50627" w:rsidRDefault="00B8122F" w:rsidP="00B8122F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2F" w:rsidRPr="00A50627" w:rsidRDefault="00B8122F" w:rsidP="00B8122F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2F" w:rsidRPr="00A50627" w:rsidRDefault="00B8122F" w:rsidP="00B8122F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2F" w:rsidRPr="00A50627" w:rsidRDefault="00653A33" w:rsidP="00B8122F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1,25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2F" w:rsidRPr="00A50627" w:rsidRDefault="00653A33" w:rsidP="00B8122F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12</w:t>
            </w:r>
          </w:p>
        </w:tc>
      </w:tr>
      <w:tr w:rsidR="00B8122F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22F" w:rsidRDefault="00B8122F" w:rsidP="00B8122F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dejepis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2F" w:rsidRDefault="00B8122F" w:rsidP="00B8122F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2F" w:rsidRPr="00A50627" w:rsidRDefault="00FE2368" w:rsidP="00B8122F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2F" w:rsidRPr="00A50627" w:rsidRDefault="00FE2368" w:rsidP="00B8122F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3/7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2F" w:rsidRPr="00A50627" w:rsidRDefault="00B8122F" w:rsidP="00B8122F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2F" w:rsidRPr="00A50627" w:rsidRDefault="00B8122F" w:rsidP="00B8122F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2F" w:rsidRPr="00A50627" w:rsidRDefault="00B8122F" w:rsidP="00B8122F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2F" w:rsidRPr="00A50627" w:rsidRDefault="00B8122F" w:rsidP="00B8122F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2F" w:rsidRPr="00A50627" w:rsidRDefault="00653A33" w:rsidP="00B8122F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2F" w:rsidRPr="00A50627" w:rsidRDefault="00653A33" w:rsidP="00B8122F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2F" w:rsidRPr="00A50627" w:rsidRDefault="00653A33" w:rsidP="00B8122F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2F" w:rsidRPr="00A50627" w:rsidRDefault="00B8122F" w:rsidP="00B8122F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2F" w:rsidRPr="00A50627" w:rsidRDefault="00B8122F" w:rsidP="00B8122F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2F" w:rsidRPr="00A50627" w:rsidRDefault="00653A33" w:rsidP="00B8122F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1,70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2F" w:rsidRPr="00A50627" w:rsidRDefault="00653A33" w:rsidP="00B8122F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10</w:t>
            </w:r>
          </w:p>
        </w:tc>
      </w:tr>
      <w:tr w:rsidR="00B8122F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122F" w:rsidRDefault="00B8122F" w:rsidP="00B8122F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fyzika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2F" w:rsidRDefault="00B8122F" w:rsidP="00B8122F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2F" w:rsidRPr="00A50627" w:rsidRDefault="00FE2368" w:rsidP="00B8122F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2F" w:rsidRPr="00A50627" w:rsidRDefault="00FE2368" w:rsidP="00B8122F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6/0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2F" w:rsidRPr="00A50627" w:rsidRDefault="00B8122F" w:rsidP="00B8122F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2F" w:rsidRPr="00A50627" w:rsidRDefault="00B8122F" w:rsidP="00B8122F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2F" w:rsidRPr="00A50627" w:rsidRDefault="00B8122F" w:rsidP="00B8122F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2F" w:rsidRPr="00A50627" w:rsidRDefault="00B8122F" w:rsidP="00B8122F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2F" w:rsidRPr="00A50627" w:rsidRDefault="00653A33" w:rsidP="00B8122F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2F" w:rsidRPr="00A50627" w:rsidRDefault="00653A33" w:rsidP="00B8122F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2F" w:rsidRPr="00A50627" w:rsidRDefault="00B8122F" w:rsidP="00B8122F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2F" w:rsidRPr="00A50627" w:rsidRDefault="00B8122F" w:rsidP="00B8122F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22F" w:rsidRPr="00A50627" w:rsidRDefault="00B8122F" w:rsidP="00B8122F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2F" w:rsidRPr="00A50627" w:rsidRDefault="00653A33" w:rsidP="00B8122F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1,33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22F" w:rsidRPr="00A50627" w:rsidRDefault="00653A33" w:rsidP="00B8122F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</w:t>
            </w:r>
          </w:p>
        </w:tc>
      </w:tr>
      <w:tr w:rsidR="00C83D5D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3D5D" w:rsidRDefault="00C83D5D" w:rsidP="00C83D5D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geografia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D5D" w:rsidRDefault="00C83D5D" w:rsidP="00C83D5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D5D" w:rsidRPr="00A50627" w:rsidRDefault="00FE2368" w:rsidP="00C83D5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D5D" w:rsidRPr="00A50627" w:rsidRDefault="00FE2368" w:rsidP="00C83D5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4/0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D5D" w:rsidRPr="00A50627" w:rsidRDefault="00C83D5D" w:rsidP="00C83D5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D5D" w:rsidRPr="00A50627" w:rsidRDefault="00C83D5D" w:rsidP="00C83D5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D5D" w:rsidRPr="00A50627" w:rsidRDefault="00C83D5D" w:rsidP="00C83D5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D5D" w:rsidRPr="00A50627" w:rsidRDefault="00C83D5D" w:rsidP="00C83D5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D5D" w:rsidRPr="00A50627" w:rsidRDefault="00653A33" w:rsidP="00C83D5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D5D" w:rsidRPr="00A50627" w:rsidRDefault="00C83D5D" w:rsidP="00C83D5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D5D" w:rsidRPr="00A50627" w:rsidRDefault="00C83D5D" w:rsidP="00C83D5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D5D" w:rsidRPr="00A50627" w:rsidRDefault="00C83D5D" w:rsidP="00C83D5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D5D" w:rsidRPr="00A50627" w:rsidRDefault="00C83D5D" w:rsidP="00C83D5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D5D" w:rsidRPr="00A50627" w:rsidRDefault="00653A33" w:rsidP="00C83D5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1,00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3D5D" w:rsidRPr="00A50627" w:rsidRDefault="00653A33" w:rsidP="00C83D5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</w:t>
            </w:r>
          </w:p>
        </w:tc>
      </w:tr>
      <w:tr w:rsidR="0093303D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03D" w:rsidRDefault="0093303D" w:rsidP="0093303D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chémia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3D" w:rsidRDefault="0093303D" w:rsidP="0093303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3D" w:rsidRPr="00A50627" w:rsidRDefault="00FE2368" w:rsidP="0093303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3D" w:rsidRPr="00A50627" w:rsidRDefault="00FE2368" w:rsidP="0093303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3/7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3D" w:rsidRPr="00A50627" w:rsidRDefault="0093303D" w:rsidP="0093303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3D" w:rsidRPr="00A50627" w:rsidRDefault="0093303D" w:rsidP="0093303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3D" w:rsidRPr="00A50627" w:rsidRDefault="0093303D" w:rsidP="0093303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3D" w:rsidRPr="00A50627" w:rsidRDefault="0093303D" w:rsidP="0093303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3D" w:rsidRPr="00A50627" w:rsidRDefault="00653A33" w:rsidP="0093303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3D" w:rsidRPr="00A50627" w:rsidRDefault="00653A33" w:rsidP="0093303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3D" w:rsidRPr="00A50627" w:rsidRDefault="00653A33" w:rsidP="0093303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3D" w:rsidRPr="00A50627" w:rsidRDefault="0093303D" w:rsidP="0093303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3D" w:rsidRPr="00A50627" w:rsidRDefault="0093303D" w:rsidP="0093303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3D" w:rsidRPr="00A50627" w:rsidRDefault="00653A33" w:rsidP="0093303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1,50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3D" w:rsidRPr="00A50627" w:rsidRDefault="00653A33" w:rsidP="0093303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10</w:t>
            </w:r>
          </w:p>
        </w:tc>
      </w:tr>
      <w:tr w:rsidR="0093303D" w:rsidRPr="00940D0B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03D" w:rsidRDefault="00FE2368" w:rsidP="00FE2368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 xml:space="preserve">informatika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3D" w:rsidRDefault="0093303D" w:rsidP="0093303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3D" w:rsidRPr="00A50627" w:rsidRDefault="00FE2368" w:rsidP="0093303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3D" w:rsidRPr="00A50627" w:rsidRDefault="00FE2368" w:rsidP="0093303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5/0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3D" w:rsidRPr="00A50627" w:rsidRDefault="0093303D" w:rsidP="0093303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3D" w:rsidRPr="00A50627" w:rsidRDefault="0093303D" w:rsidP="0093303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3D" w:rsidRPr="00A50627" w:rsidRDefault="0093303D" w:rsidP="0093303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3D" w:rsidRPr="00A50627" w:rsidRDefault="0093303D" w:rsidP="0093303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3D" w:rsidRPr="00A50627" w:rsidRDefault="00653A33" w:rsidP="0093303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3D" w:rsidRPr="00A50627" w:rsidRDefault="0093303D" w:rsidP="0093303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3D" w:rsidRPr="00A50627" w:rsidRDefault="0093303D" w:rsidP="0093303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3D" w:rsidRPr="00A50627" w:rsidRDefault="0093303D" w:rsidP="0093303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D" w:rsidRPr="00A50627" w:rsidRDefault="0093303D" w:rsidP="0093303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3D" w:rsidRPr="00677953" w:rsidRDefault="00653A33" w:rsidP="0093303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1,00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303D" w:rsidRPr="00A50627" w:rsidRDefault="00653A33" w:rsidP="0093303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</w:t>
            </w:r>
          </w:p>
        </w:tc>
      </w:tr>
      <w:tr w:rsidR="00FE2368" w:rsidRPr="00940D0B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Default="00FE2368" w:rsidP="0093303D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matematika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68" w:rsidRDefault="00FE2368" w:rsidP="0093303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68" w:rsidRDefault="00FE2368" w:rsidP="0093303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68" w:rsidRPr="00A50627" w:rsidRDefault="00FE2368" w:rsidP="005A2021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12</w:t>
            </w:r>
            <w:r w:rsidR="005A2021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/</w:t>
            </w: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68" w:rsidRPr="00A50627" w:rsidRDefault="00653A33" w:rsidP="0093303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58,66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68" w:rsidRPr="00A50627" w:rsidRDefault="00653A33" w:rsidP="0093303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68" w:rsidRPr="00A50627" w:rsidRDefault="00FE2368" w:rsidP="0093303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68" w:rsidRPr="00A50627" w:rsidRDefault="00FE2368" w:rsidP="0093303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68" w:rsidRPr="00A50627" w:rsidRDefault="00653A33" w:rsidP="0093303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68" w:rsidRPr="00A50627" w:rsidRDefault="00653A33" w:rsidP="0093303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68" w:rsidRPr="00A50627" w:rsidRDefault="00FE2368" w:rsidP="0093303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68" w:rsidRPr="00A50627" w:rsidRDefault="00FE2368" w:rsidP="0093303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68" w:rsidRPr="00A50627" w:rsidRDefault="00FE2368" w:rsidP="0093303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68" w:rsidRPr="00677953" w:rsidRDefault="00653A33" w:rsidP="0093303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1,27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68" w:rsidRPr="00A50627" w:rsidRDefault="00653A33" w:rsidP="0093303D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15</w:t>
            </w:r>
          </w:p>
        </w:tc>
      </w:tr>
      <w:tr w:rsidR="006F1DD6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DD6" w:rsidRDefault="00FE2368" w:rsidP="006F1DD6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nemecký jazyk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6" w:rsidRDefault="00FE2368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6" w:rsidRPr="00A50627" w:rsidRDefault="00FE2368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6" w:rsidRPr="00677953" w:rsidRDefault="00FE2368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6" w:rsidRPr="00677953" w:rsidRDefault="006F1DD6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6" w:rsidRPr="00677953" w:rsidRDefault="006F1DD6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6" w:rsidRPr="00677953" w:rsidRDefault="006F1DD6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6" w:rsidRPr="00677953" w:rsidRDefault="006F1DD6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6" w:rsidRPr="00677953" w:rsidRDefault="006F1DD6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6" w:rsidRPr="00677953" w:rsidRDefault="006F1DD6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6" w:rsidRPr="00677953" w:rsidRDefault="00653A33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6" w:rsidRPr="00677953" w:rsidRDefault="006F1DD6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6" w:rsidRPr="00677953" w:rsidRDefault="006F1DD6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6" w:rsidRPr="00677953" w:rsidRDefault="00653A33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3,00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6" w:rsidRPr="00677953" w:rsidRDefault="00653A33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</w:t>
            </w:r>
          </w:p>
        </w:tc>
      </w:tr>
      <w:tr w:rsidR="00FE2368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Default="00FE2368" w:rsidP="006F1DD6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nemecký jazyk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68" w:rsidRDefault="00FE2368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68" w:rsidRPr="00A50627" w:rsidRDefault="00FE2368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68" w:rsidRPr="00677953" w:rsidRDefault="00FE2368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68" w:rsidRPr="00677953" w:rsidRDefault="00FE2368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68" w:rsidRPr="00677953" w:rsidRDefault="00FE2368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68" w:rsidRPr="00677953" w:rsidRDefault="00FE2368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68" w:rsidRPr="00677953" w:rsidRDefault="00FE2368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68" w:rsidRPr="00677953" w:rsidRDefault="00653A33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68" w:rsidRPr="00677953" w:rsidRDefault="00FE2368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68" w:rsidRPr="00677953" w:rsidRDefault="00FE2368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68" w:rsidRPr="00677953" w:rsidRDefault="00FE2368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68" w:rsidRPr="00677953" w:rsidRDefault="00FE2368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68" w:rsidRPr="00677953" w:rsidRDefault="00653A33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1,00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68" w:rsidRPr="00677953" w:rsidRDefault="00653A33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</w:t>
            </w:r>
          </w:p>
        </w:tc>
      </w:tr>
      <w:tr w:rsidR="00FE2368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2368" w:rsidRDefault="00FE2368" w:rsidP="006F1DD6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občianska náuka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68" w:rsidRDefault="00FE2368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68" w:rsidRPr="00A50627" w:rsidRDefault="00FE2368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68" w:rsidRPr="00677953" w:rsidRDefault="00FE2368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3/10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68" w:rsidRPr="00677953" w:rsidRDefault="00FE2368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68" w:rsidRPr="00677953" w:rsidRDefault="00FE2368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68" w:rsidRPr="00677953" w:rsidRDefault="00FE2368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68" w:rsidRPr="00677953" w:rsidRDefault="00FE2368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68" w:rsidRPr="00677953" w:rsidRDefault="00653A33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68" w:rsidRPr="00677953" w:rsidRDefault="00653A33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68" w:rsidRPr="00677953" w:rsidRDefault="00FE2368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68" w:rsidRPr="00677953" w:rsidRDefault="00FE2368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368" w:rsidRPr="00677953" w:rsidRDefault="00FE2368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68" w:rsidRPr="00677953" w:rsidRDefault="00653A33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1,31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2368" w:rsidRPr="00677953" w:rsidRDefault="00653A33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13</w:t>
            </w:r>
          </w:p>
        </w:tc>
      </w:tr>
      <w:tr w:rsidR="006F1DD6">
        <w:trPr>
          <w:trHeight w:val="25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1DD6" w:rsidRDefault="006F1DD6" w:rsidP="006F1DD6">
            <w:pPr>
              <w:suppressAutoHyphens w:val="0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slovenský jazyk a literatúra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6" w:rsidRDefault="006F1DD6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6" w:rsidRPr="00677953" w:rsidRDefault="00FE2368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6" w:rsidRPr="00677953" w:rsidRDefault="00FE2368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20/19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6" w:rsidRPr="00677953" w:rsidRDefault="00653A33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68,32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6" w:rsidRPr="00677953" w:rsidRDefault="00653A33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6" w:rsidRPr="00677953" w:rsidRDefault="00653A33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64,13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6" w:rsidRPr="00677953" w:rsidRDefault="00653A33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6" w:rsidRPr="00677953" w:rsidRDefault="00653A33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6" w:rsidRPr="00677953" w:rsidRDefault="00653A33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6" w:rsidRPr="00677953" w:rsidRDefault="00653A33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6" w:rsidRPr="00677953" w:rsidRDefault="006F1DD6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DD6" w:rsidRPr="00677953" w:rsidRDefault="006F1DD6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6" w:rsidRPr="00677953" w:rsidRDefault="00653A33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1,59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1DD6" w:rsidRPr="00677953" w:rsidRDefault="00653A33" w:rsidP="006F1DD6">
            <w:pPr>
              <w:suppressAutoHyphens w:val="0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39</w:t>
            </w:r>
          </w:p>
        </w:tc>
      </w:tr>
    </w:tbl>
    <w:p w:rsidR="00554857" w:rsidRPr="00554857" w:rsidRDefault="00554857" w:rsidP="0046528B">
      <w:pPr>
        <w:jc w:val="both"/>
        <w:rPr>
          <w:sz w:val="12"/>
          <w:szCs w:val="12"/>
        </w:rPr>
      </w:pPr>
    </w:p>
    <w:p w:rsidR="00B8122F" w:rsidRPr="00C83D5D" w:rsidRDefault="00B8122F" w:rsidP="00B8122F">
      <w:pPr>
        <w:jc w:val="both"/>
      </w:pPr>
      <w:r w:rsidRPr="00C83D5D">
        <w:t xml:space="preserve">Počet žiakov v maturitnom ročníku </w:t>
      </w:r>
      <w:r w:rsidR="00653A33">
        <w:t>40</w:t>
      </w:r>
      <w:r w:rsidRPr="00C83D5D">
        <w:t xml:space="preserve">. </w:t>
      </w:r>
    </w:p>
    <w:p w:rsidR="00653A33" w:rsidRDefault="00913A17" w:rsidP="00653A33">
      <w:pPr>
        <w:jc w:val="both"/>
      </w:pPr>
      <w:r>
        <w:t xml:space="preserve">Externú časť a písomnú formu internej časti maturitnej skúšky konalo </w:t>
      </w:r>
      <w:r w:rsidR="00653A33">
        <w:t>40</w:t>
      </w:r>
      <w:r>
        <w:t xml:space="preserve"> žiakov</w:t>
      </w:r>
      <w:r w:rsidR="00BE3890">
        <w:t xml:space="preserve">. </w:t>
      </w:r>
    </w:p>
    <w:p w:rsidR="00653A33" w:rsidRPr="00C83D5D" w:rsidRDefault="00913A17" w:rsidP="00653A33">
      <w:pPr>
        <w:jc w:val="both"/>
      </w:pPr>
      <w:r>
        <w:t xml:space="preserve">Ústnu formu internej časti maturitnej skúšky konalo </w:t>
      </w:r>
      <w:r w:rsidR="00653A33">
        <w:t>39</w:t>
      </w:r>
      <w:r>
        <w:t xml:space="preserve"> žiakov.</w:t>
      </w:r>
      <w:r w:rsidR="004D3C9E">
        <w:t xml:space="preserve"> Úspešne</w:t>
      </w:r>
      <w:r w:rsidR="00C83532">
        <w:t xml:space="preserve"> </w:t>
      </w:r>
      <w:r w:rsidR="004D3C9E">
        <w:t xml:space="preserve">ju </w:t>
      </w:r>
      <w:r w:rsidR="00E5109B" w:rsidRPr="00E5109B">
        <w:t xml:space="preserve">vykonalo </w:t>
      </w:r>
      <w:r w:rsidR="00653A33">
        <w:t>39</w:t>
      </w:r>
      <w:r w:rsidR="00E5109B" w:rsidRPr="00E5109B">
        <w:t xml:space="preserve"> žiakov.</w:t>
      </w:r>
      <w:r w:rsidR="00C83532">
        <w:t xml:space="preserve"> </w:t>
      </w:r>
      <w:r w:rsidR="00653A33" w:rsidRPr="00C83D5D">
        <w:t>Priemer ústnej formy internej časti maturitnej skúšky 1,</w:t>
      </w:r>
      <w:r w:rsidR="00653A33">
        <w:t>47</w:t>
      </w:r>
      <w:r w:rsidR="00653A33" w:rsidRPr="00C83D5D">
        <w:t>.</w:t>
      </w:r>
    </w:p>
    <w:p w:rsidR="00E5109B" w:rsidRDefault="00E5109B" w:rsidP="00E5109B">
      <w:pPr>
        <w:jc w:val="both"/>
      </w:pPr>
    </w:p>
    <w:p w:rsidR="0046528B" w:rsidRDefault="0046528B" w:rsidP="0046528B">
      <w:r w:rsidRPr="001F716B">
        <w:t>Výsledky externej časti maturitných</w:t>
      </w:r>
      <w:r>
        <w:t xml:space="preserve"> skúšok</w:t>
      </w:r>
    </w:p>
    <w:p w:rsidR="002B4549" w:rsidRPr="00EB04DB" w:rsidRDefault="002B4549" w:rsidP="0046528B">
      <w:pPr>
        <w:rPr>
          <w:sz w:val="16"/>
          <w:szCs w:val="16"/>
        </w:rPr>
      </w:pPr>
    </w:p>
    <w:tbl>
      <w:tblPr>
        <w:tblW w:w="992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1418"/>
        <w:gridCol w:w="1276"/>
        <w:gridCol w:w="2268"/>
        <w:gridCol w:w="2126"/>
      </w:tblGrid>
      <w:tr w:rsidR="004E0006">
        <w:trPr>
          <w:trHeight w:hRule="exact" w:val="34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006" w:rsidRPr="003259CB" w:rsidRDefault="004E0006">
            <w:pPr>
              <w:snapToGrid w:val="0"/>
              <w:ind w:right="-648"/>
              <w:rPr>
                <w:b/>
                <w:bCs/>
              </w:rPr>
            </w:pPr>
            <w:r w:rsidRPr="003259CB">
              <w:rPr>
                <w:b/>
                <w:bCs/>
              </w:rPr>
              <w:t>Predmet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E0006" w:rsidRPr="003259CB" w:rsidRDefault="004E0006">
            <w:pPr>
              <w:snapToGrid w:val="0"/>
              <w:ind w:right="-648"/>
              <w:jc w:val="both"/>
              <w:rPr>
                <w:b/>
                <w:bCs/>
              </w:rPr>
            </w:pPr>
            <w:r w:rsidRPr="003259CB">
              <w:rPr>
                <w:b/>
                <w:bCs/>
              </w:rPr>
              <w:t>Počet žiakov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006" w:rsidRPr="003259CB" w:rsidRDefault="004E0006" w:rsidP="001F716B">
            <w:pPr>
              <w:snapToGrid w:val="0"/>
              <w:ind w:right="-648"/>
              <w:jc w:val="both"/>
              <w:rPr>
                <w:b/>
                <w:bCs/>
              </w:rPr>
            </w:pPr>
            <w:r w:rsidRPr="003259CB">
              <w:rPr>
                <w:b/>
                <w:bCs/>
              </w:rPr>
              <w:t>Gymnáziá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E0006" w:rsidRPr="003259CB" w:rsidRDefault="004E0006" w:rsidP="00653A33">
            <w:pPr>
              <w:snapToGrid w:val="0"/>
              <w:ind w:right="-648"/>
              <w:jc w:val="both"/>
              <w:rPr>
                <w:b/>
                <w:bCs/>
              </w:rPr>
            </w:pPr>
            <w:r w:rsidRPr="003259CB">
              <w:rPr>
                <w:b/>
                <w:bCs/>
              </w:rPr>
              <w:t>Úspešnosť v r. 201</w:t>
            </w:r>
            <w:r w:rsidR="00653A33">
              <w:rPr>
                <w:b/>
                <w:bCs/>
              </w:rPr>
              <w:t>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E0006" w:rsidRPr="003259CB" w:rsidRDefault="004E0006" w:rsidP="00653A33">
            <w:pPr>
              <w:snapToGrid w:val="0"/>
              <w:ind w:right="-648"/>
              <w:jc w:val="both"/>
              <w:rPr>
                <w:b/>
                <w:bCs/>
              </w:rPr>
            </w:pPr>
            <w:r w:rsidRPr="003259CB">
              <w:rPr>
                <w:b/>
                <w:bCs/>
              </w:rPr>
              <w:t>Úspešnosť v r. 201</w:t>
            </w:r>
            <w:r w:rsidR="00653A33">
              <w:rPr>
                <w:b/>
                <w:bCs/>
              </w:rPr>
              <w:t>7</w:t>
            </w:r>
          </w:p>
        </w:tc>
      </w:tr>
      <w:tr w:rsidR="00653A33" w:rsidTr="00CC5D65">
        <w:trPr>
          <w:trHeight w:hRule="exact" w:val="34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3A33" w:rsidRPr="003259CB" w:rsidRDefault="00653A33">
            <w:pPr>
              <w:snapToGrid w:val="0"/>
              <w:ind w:right="-648"/>
            </w:pPr>
            <w:r w:rsidRPr="003259CB">
              <w:t xml:space="preserve">Slovenský jazyk a literatúra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53A33" w:rsidRPr="003259CB" w:rsidRDefault="00CC5D65" w:rsidP="00C83532">
            <w:pPr>
              <w:snapToGrid w:val="0"/>
              <w:ind w:right="-648"/>
              <w:jc w:val="both"/>
            </w:pPr>
            <w:r>
              <w:t xml:space="preserve">        </w:t>
            </w:r>
            <w:r w:rsidR="00C83532">
              <w:t>39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3A33" w:rsidRPr="00CC5D65" w:rsidRDefault="00653A33" w:rsidP="00C35CBC">
            <w:pPr>
              <w:ind w:left="704" w:hanging="710"/>
              <w:jc w:val="center"/>
            </w:pPr>
            <w:r w:rsidRPr="00CC5D65">
              <w:t>66,2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3A33" w:rsidRPr="00CC5D65" w:rsidRDefault="00653A33" w:rsidP="00C83532">
            <w:pPr>
              <w:ind w:left="704" w:hanging="710"/>
              <w:jc w:val="center"/>
            </w:pPr>
            <w:r w:rsidRPr="00CC5D65">
              <w:t>6</w:t>
            </w:r>
            <w:r w:rsidR="00C83532">
              <w:t>8</w:t>
            </w:r>
            <w:r w:rsidRPr="00CC5D65">
              <w:t>,</w:t>
            </w:r>
            <w:r w:rsidR="00C83532">
              <w:t>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3A33" w:rsidRPr="008A55CB" w:rsidRDefault="00EF1F56" w:rsidP="000D6D21">
            <w:pPr>
              <w:ind w:left="704" w:hanging="710"/>
              <w:jc w:val="center"/>
            </w:pPr>
            <w:r>
              <w:t>70,7</w:t>
            </w:r>
          </w:p>
        </w:tc>
      </w:tr>
      <w:tr w:rsidR="00653A33">
        <w:trPr>
          <w:trHeight w:hRule="exact" w:val="34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3A33" w:rsidRPr="003259CB" w:rsidRDefault="00653A33" w:rsidP="001263C3">
            <w:pPr>
              <w:snapToGrid w:val="0"/>
              <w:ind w:right="-648"/>
            </w:pPr>
            <w:r w:rsidRPr="003259CB">
              <w:t>Anglický jazyk úroveň B2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53A33" w:rsidRPr="003259CB" w:rsidRDefault="00CC5D65" w:rsidP="00C83532">
            <w:pPr>
              <w:snapToGrid w:val="0"/>
              <w:ind w:right="-648"/>
              <w:jc w:val="both"/>
            </w:pPr>
            <w:r>
              <w:t xml:space="preserve">        </w:t>
            </w:r>
            <w:r w:rsidR="00653A33">
              <w:t>3</w:t>
            </w:r>
            <w:r w:rsidR="00C83532">
              <w:t>7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3A33" w:rsidRPr="00CC5D65" w:rsidRDefault="00653A33" w:rsidP="00C35CBC">
            <w:pPr>
              <w:snapToGrid w:val="0"/>
              <w:jc w:val="center"/>
              <w:rPr>
                <w:highlight w:val="yellow"/>
              </w:rPr>
            </w:pPr>
            <w:r w:rsidRPr="00CC5D65"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3A33" w:rsidRPr="00CC5D65" w:rsidRDefault="00653A33" w:rsidP="00C83532">
            <w:pPr>
              <w:snapToGrid w:val="0"/>
              <w:jc w:val="center"/>
            </w:pPr>
            <w:r w:rsidRPr="00CC5D65">
              <w:t>59,</w:t>
            </w:r>
            <w:r w:rsidR="00C83532">
              <w:t>8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3A33" w:rsidRPr="008A55CB" w:rsidRDefault="00EF1F56" w:rsidP="000D6D21">
            <w:pPr>
              <w:snapToGrid w:val="0"/>
              <w:jc w:val="center"/>
            </w:pPr>
            <w:r>
              <w:t>60,0</w:t>
            </w:r>
          </w:p>
        </w:tc>
      </w:tr>
      <w:tr w:rsidR="00653A33">
        <w:trPr>
          <w:trHeight w:hRule="exact" w:val="34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53A33" w:rsidRPr="003259CB" w:rsidRDefault="00653A33">
            <w:pPr>
              <w:snapToGrid w:val="0"/>
              <w:ind w:right="-648"/>
            </w:pPr>
            <w:r w:rsidRPr="003259CB">
              <w:t>Matematika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53A33" w:rsidRPr="003259CB" w:rsidRDefault="00CC5D65" w:rsidP="00CC5D65">
            <w:pPr>
              <w:snapToGrid w:val="0"/>
              <w:ind w:right="-648"/>
              <w:jc w:val="both"/>
            </w:pPr>
            <w:r>
              <w:t xml:space="preserve">        </w:t>
            </w:r>
            <w:r w:rsidR="00653A33">
              <w:t>15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53A33" w:rsidRPr="00CC5D65" w:rsidRDefault="00653A33" w:rsidP="00CC5D65">
            <w:pPr>
              <w:snapToGrid w:val="0"/>
              <w:jc w:val="center"/>
            </w:pPr>
            <w:r w:rsidRPr="00CC5D65">
              <w:t>63,</w:t>
            </w:r>
            <w:r w:rsidR="00CC5D65" w:rsidRPr="00CC5D65">
              <w:t>6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3A33" w:rsidRPr="00CC5D65" w:rsidRDefault="00653A33" w:rsidP="00C35CBC">
            <w:pPr>
              <w:snapToGrid w:val="0"/>
              <w:jc w:val="center"/>
            </w:pPr>
            <w:r w:rsidRPr="00CC5D65">
              <w:t>58,7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3A33" w:rsidRPr="008A55CB" w:rsidRDefault="00EF1F56" w:rsidP="000D6D21">
            <w:pPr>
              <w:snapToGrid w:val="0"/>
              <w:jc w:val="center"/>
            </w:pPr>
            <w:r>
              <w:t>43,9</w:t>
            </w:r>
          </w:p>
        </w:tc>
      </w:tr>
    </w:tbl>
    <w:p w:rsidR="001D4B98" w:rsidRDefault="001D4B98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</w:p>
    <w:p w:rsidR="00AA3865" w:rsidRDefault="0046528B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§ 2. ods. </w:t>
      </w:r>
      <w:smartTag w:uri="urn:schemas-microsoft-com:office:smarttags" w:element="metricconverter">
        <w:smartTagPr>
          <w:attr w:name="ProductID" w:val="1 f"/>
        </w:smartTagPr>
        <w:r>
          <w:rPr>
            <w:i/>
            <w:sz w:val="24"/>
            <w:szCs w:val="24"/>
          </w:rPr>
          <w:t>1 f</w:t>
        </w:r>
      </w:smartTag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715EB9" w:rsidRDefault="00715EB9" w:rsidP="00715EB9">
      <w:pPr>
        <w:pStyle w:val="Nadpis3"/>
        <w:suppressAutoHyphens/>
        <w:spacing w:before="0" w:beforeAutospacing="0" w:after="0" w:afterAutospacing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Zoznam študijných odborov a ich zameraní, </w:t>
      </w:r>
    </w:p>
    <w:p w:rsidR="00715EB9" w:rsidRDefault="00715EB9" w:rsidP="00715EB9">
      <w:pPr>
        <w:pStyle w:val="Nadpis3"/>
        <w:suppressAutoHyphens/>
        <w:spacing w:before="0" w:beforeAutospacing="0" w:after="0" w:afterAutospacing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zoznam uplatňovaných učebných plánov</w:t>
      </w:r>
    </w:p>
    <w:p w:rsidR="00F51EC9" w:rsidRDefault="00F51EC9" w:rsidP="00715EB9">
      <w:pPr>
        <w:pStyle w:val="Nadpis3"/>
        <w:suppressAutoHyphens/>
        <w:spacing w:before="0" w:beforeAutospacing="0" w:after="0" w:afterAutospacing="0"/>
        <w:jc w:val="center"/>
        <w:rPr>
          <w:sz w:val="24"/>
          <w:szCs w:val="24"/>
          <w:u w:val="single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40"/>
        <w:gridCol w:w="4500"/>
        <w:gridCol w:w="2210"/>
        <w:gridCol w:w="873"/>
      </w:tblGrid>
      <w:tr w:rsidR="0046528B" w:rsidTr="000D6D21">
        <w:trPr>
          <w:trHeight w:hRule="exact" w:val="369"/>
        </w:trPr>
        <w:tc>
          <w:tcPr>
            <w:tcW w:w="2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6528B" w:rsidRDefault="0046528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Študijný odbor    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6528B" w:rsidRPr="003259CB" w:rsidRDefault="0046528B" w:rsidP="003259CB">
            <w:pPr>
              <w:snapToGrid w:val="0"/>
            </w:pPr>
            <w:r w:rsidRPr="003259CB">
              <w:t>7902</w:t>
            </w:r>
            <w:r w:rsidR="003259CB" w:rsidRPr="003259CB">
              <w:t>J</w:t>
            </w:r>
            <w:r w:rsidRPr="003259CB">
              <w:t xml:space="preserve"> gymnázium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8B" w:rsidRPr="003259CB" w:rsidRDefault="00545A00" w:rsidP="00545A00">
            <w:pPr>
              <w:suppressAutoHyphens w:val="0"/>
              <w:rPr>
                <w:bCs/>
              </w:rPr>
            </w:pPr>
            <w:r>
              <w:rPr>
                <w:bCs/>
              </w:rPr>
              <w:t>I</w:t>
            </w:r>
            <w:r w:rsidR="00364D2D" w:rsidRPr="003259CB">
              <w:rPr>
                <w:bCs/>
              </w:rPr>
              <w:t>I.A</w:t>
            </w:r>
            <w:r w:rsidR="000D6D21">
              <w:rPr>
                <w:bCs/>
              </w:rPr>
              <w:t>, I</w:t>
            </w:r>
            <w:r>
              <w:rPr>
                <w:bCs/>
              </w:rPr>
              <w:t>V</w:t>
            </w:r>
            <w:r w:rsidR="000D6D21">
              <w:rPr>
                <w:bCs/>
              </w:rPr>
              <w:t>.A,</w:t>
            </w:r>
            <w:r>
              <w:rPr>
                <w:bCs/>
              </w:rPr>
              <w:t xml:space="preserve"> </w:t>
            </w:r>
            <w:r w:rsidR="000D6D21">
              <w:rPr>
                <w:bCs/>
              </w:rPr>
              <w:t>ter, kv</w:t>
            </w:r>
            <w:r w:rsidR="00653A33">
              <w:rPr>
                <w:bCs/>
              </w:rPr>
              <w:t>a</w:t>
            </w:r>
            <w:r>
              <w:rPr>
                <w:bCs/>
              </w:rPr>
              <w:t>, sexta</w:t>
            </w:r>
          </w:p>
        </w:tc>
      </w:tr>
      <w:tr w:rsidR="003259CB" w:rsidTr="000D6D21">
        <w:trPr>
          <w:trHeight w:hRule="exact" w:val="369"/>
        </w:trPr>
        <w:tc>
          <w:tcPr>
            <w:tcW w:w="2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3259CB" w:rsidRDefault="003259CB">
            <w:pPr>
              <w:snapToGrid w:val="0"/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259CB" w:rsidRPr="003259CB" w:rsidRDefault="003259CB" w:rsidP="00E7036E">
            <w:pPr>
              <w:snapToGrid w:val="0"/>
            </w:pPr>
            <w:r w:rsidRPr="003259CB">
              <w:t>79025 gymnázium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CB" w:rsidRPr="003259CB" w:rsidRDefault="009D4B08" w:rsidP="003259CB">
            <w:pPr>
              <w:suppressAutoHyphens w:val="0"/>
              <w:rPr>
                <w:bCs/>
              </w:rPr>
            </w:pPr>
            <w:r>
              <w:rPr>
                <w:bCs/>
              </w:rPr>
              <w:t>s</w:t>
            </w:r>
            <w:r w:rsidR="00653A33">
              <w:rPr>
                <w:bCs/>
              </w:rPr>
              <w:t>ep</w:t>
            </w:r>
            <w:r w:rsidR="000D6D21">
              <w:rPr>
                <w:bCs/>
              </w:rPr>
              <w:t xml:space="preserve">, </w:t>
            </w:r>
            <w:r w:rsidR="00653A33">
              <w:rPr>
                <w:bCs/>
              </w:rPr>
              <w:t>okt</w:t>
            </w:r>
          </w:p>
          <w:p w:rsidR="003259CB" w:rsidRPr="003259CB" w:rsidRDefault="003259CB" w:rsidP="003259CB">
            <w:pPr>
              <w:suppressAutoHyphens w:val="0"/>
              <w:rPr>
                <w:bCs/>
              </w:rPr>
            </w:pPr>
          </w:p>
          <w:p w:rsidR="003259CB" w:rsidRPr="003259CB" w:rsidRDefault="003259CB" w:rsidP="003259CB">
            <w:pPr>
              <w:suppressAutoHyphens w:val="0"/>
              <w:rPr>
                <w:bCs/>
              </w:rPr>
            </w:pPr>
          </w:p>
        </w:tc>
      </w:tr>
      <w:tr w:rsidR="0046528B" w:rsidTr="000D6D21">
        <w:trPr>
          <w:trHeight w:val="663"/>
        </w:trPr>
        <w:tc>
          <w:tcPr>
            <w:tcW w:w="23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6528B" w:rsidRDefault="0046528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Učebné plány</w:t>
            </w:r>
          </w:p>
        </w:tc>
        <w:tc>
          <w:tcPr>
            <w:tcW w:w="758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B35" w:rsidRPr="003259CB" w:rsidRDefault="0046528B">
            <w:pPr>
              <w:suppressAutoHyphens w:val="0"/>
            </w:pPr>
            <w:r w:rsidRPr="003259CB">
              <w:t>štvorročné štúdium</w:t>
            </w:r>
            <w:r w:rsidR="00833B35" w:rsidRPr="003259CB">
              <w:t>:</w:t>
            </w:r>
          </w:p>
          <w:p w:rsidR="0046528B" w:rsidRPr="00DB1BA4" w:rsidRDefault="00833B35" w:rsidP="00653A33">
            <w:pPr>
              <w:suppressAutoHyphens w:val="0"/>
              <w:rPr>
                <w:highlight w:val="yellow"/>
              </w:rPr>
            </w:pPr>
            <w:r w:rsidRPr="003259CB">
              <w:t>–</w:t>
            </w:r>
            <w:r w:rsidR="007C1293" w:rsidRPr="003259CB">
              <w:t>ISCED 3A</w:t>
            </w:r>
            <w:r w:rsidR="00AD716A">
              <w:t xml:space="preserve"> -</w:t>
            </w:r>
            <w:r w:rsidR="00860C79" w:rsidRPr="003259CB">
              <w:t xml:space="preserve"> I</w:t>
            </w:r>
            <w:r w:rsidR="00653A33">
              <w:t>I</w:t>
            </w:r>
            <w:r w:rsidR="00860C79" w:rsidRPr="003259CB">
              <w:t>.A</w:t>
            </w:r>
            <w:r w:rsidR="00653A33">
              <w:t xml:space="preserve">, </w:t>
            </w:r>
            <w:r w:rsidR="00665A54" w:rsidRPr="003259CB">
              <w:t>IV.</w:t>
            </w:r>
            <w:r w:rsidR="00145131">
              <w:t>A</w:t>
            </w:r>
          </w:p>
        </w:tc>
      </w:tr>
      <w:tr w:rsidR="0046528B" w:rsidTr="000D6D21">
        <w:tc>
          <w:tcPr>
            <w:tcW w:w="23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6528B" w:rsidRDefault="0046528B">
            <w:pPr>
              <w:suppressAutoHyphens w:val="0"/>
              <w:rPr>
                <w:b/>
                <w:bCs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833B35" w:rsidRPr="009D7835" w:rsidRDefault="0046528B">
            <w:pPr>
              <w:snapToGrid w:val="0"/>
            </w:pPr>
            <w:r w:rsidRPr="009D7835">
              <w:t>osemročné štúdium</w:t>
            </w:r>
            <w:r w:rsidR="00833B35" w:rsidRPr="009D7835">
              <w:t>:</w:t>
            </w:r>
          </w:p>
          <w:p w:rsidR="00DA3D29" w:rsidRPr="009D7835" w:rsidRDefault="00833B35" w:rsidP="00E7036E">
            <w:pPr>
              <w:snapToGrid w:val="0"/>
            </w:pPr>
            <w:r w:rsidRPr="009D7835">
              <w:t>–</w:t>
            </w:r>
            <w:r w:rsidR="003259CB" w:rsidRPr="009D7835">
              <w:t>ISCED 2A</w:t>
            </w:r>
            <w:r w:rsidR="00AD716A">
              <w:t xml:space="preserve"> -</w:t>
            </w:r>
            <w:r w:rsidR="00545A00">
              <w:t xml:space="preserve"> </w:t>
            </w:r>
            <w:r w:rsidR="000D6D21">
              <w:t>te</w:t>
            </w:r>
            <w:r w:rsidR="00EF1F56">
              <w:t xml:space="preserve">r, kva </w:t>
            </w:r>
          </w:p>
          <w:p w:rsidR="00BB5940" w:rsidRPr="00DB1BA4" w:rsidRDefault="003259CB" w:rsidP="00EF1F56">
            <w:pPr>
              <w:snapToGrid w:val="0"/>
              <w:rPr>
                <w:highlight w:val="yellow"/>
              </w:rPr>
            </w:pPr>
            <w:r w:rsidRPr="009D7835">
              <w:t xml:space="preserve">– </w:t>
            </w:r>
            <w:r w:rsidR="00BB5940" w:rsidRPr="009D7835">
              <w:t>ISCED 3A</w:t>
            </w:r>
            <w:r w:rsidR="00AD716A">
              <w:t xml:space="preserve"> -</w:t>
            </w:r>
            <w:r w:rsidR="00145131">
              <w:t xml:space="preserve"> s</w:t>
            </w:r>
            <w:r w:rsidR="009D4B08">
              <w:t xml:space="preserve">x, </w:t>
            </w:r>
            <w:r w:rsidR="000D6D21">
              <w:t>sep</w:t>
            </w:r>
            <w:r w:rsidR="00653A33">
              <w:t>, okt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8B" w:rsidRDefault="0046528B">
            <w:pPr>
              <w:suppressAutoHyphens w:val="0"/>
            </w:pPr>
          </w:p>
        </w:tc>
      </w:tr>
    </w:tbl>
    <w:p w:rsidR="00D54D6A" w:rsidRDefault="00D54D6A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</w:p>
    <w:p w:rsidR="00D76B7F" w:rsidRDefault="00D76B7F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</w:p>
    <w:p w:rsidR="00D76B7F" w:rsidRDefault="00D76B7F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</w:p>
    <w:p w:rsidR="00D76B7F" w:rsidRDefault="00D76B7F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</w:p>
    <w:p w:rsidR="00D76B7F" w:rsidRDefault="00D76B7F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</w:p>
    <w:p w:rsidR="00D76B7F" w:rsidRDefault="00D76B7F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</w:p>
    <w:p w:rsidR="00D76B7F" w:rsidRDefault="00D76B7F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</w:p>
    <w:p w:rsidR="00D76B7F" w:rsidRDefault="00D76B7F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</w:p>
    <w:p w:rsidR="00D76B7F" w:rsidRDefault="00D76B7F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</w:p>
    <w:p w:rsidR="00AA3865" w:rsidRDefault="0046528B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§ 2. ods. </w:t>
      </w:r>
      <w:smartTag w:uri="urn:schemas-microsoft-com:office:smarttags" w:element="metricconverter">
        <w:smartTagPr>
          <w:attr w:name="ProductID" w:val="1 g"/>
        </w:smartTagPr>
        <w:r>
          <w:rPr>
            <w:i/>
            <w:sz w:val="24"/>
            <w:szCs w:val="24"/>
          </w:rPr>
          <w:t>1 g</w:t>
        </w:r>
      </w:smartTag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46528B" w:rsidRPr="00D76B7F" w:rsidRDefault="0046528B" w:rsidP="00833B35">
      <w:pPr>
        <w:pStyle w:val="Nadpis3"/>
        <w:suppressAutoHyphens/>
        <w:spacing w:before="0" w:beforeAutospacing="0" w:after="0" w:afterAutospacing="0"/>
        <w:jc w:val="center"/>
        <w:rPr>
          <w:sz w:val="24"/>
          <w:szCs w:val="24"/>
          <w:u w:val="single"/>
        </w:rPr>
      </w:pPr>
      <w:r w:rsidRPr="00D76B7F">
        <w:rPr>
          <w:sz w:val="24"/>
          <w:szCs w:val="24"/>
          <w:u w:val="single"/>
        </w:rPr>
        <w:t>Údaje o počte zamestnancov školy</w:t>
      </w:r>
    </w:p>
    <w:p w:rsidR="0046528B" w:rsidRDefault="0046528B" w:rsidP="0046528B">
      <w:pPr>
        <w:jc w:val="center"/>
        <w:rPr>
          <w:b/>
          <w:bCs/>
          <w:u w:val="single"/>
        </w:rPr>
      </w:pPr>
      <w:r w:rsidRPr="00D76B7F">
        <w:rPr>
          <w:b/>
          <w:bCs/>
          <w:u w:val="single"/>
        </w:rPr>
        <w:t xml:space="preserve"> a plnení kvalifikačného predpokladu  pedagogických zamestnancov školy</w:t>
      </w:r>
    </w:p>
    <w:p w:rsidR="0046528B" w:rsidRPr="002B4549" w:rsidRDefault="0046528B" w:rsidP="0046528B">
      <w:pPr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93"/>
        <w:gridCol w:w="1467"/>
        <w:gridCol w:w="1620"/>
        <w:gridCol w:w="1440"/>
        <w:gridCol w:w="1620"/>
        <w:gridCol w:w="1620"/>
      </w:tblGrid>
      <w:tr w:rsidR="0046528B">
        <w:trPr>
          <w:trHeight w:hRule="exact" w:val="369"/>
        </w:trPr>
        <w:tc>
          <w:tcPr>
            <w:tcW w:w="15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6528B" w:rsidRDefault="0046528B">
            <w:pPr>
              <w:pStyle w:val="Obsahtabuk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Pracovný pomer</w:t>
            </w:r>
          </w:p>
        </w:tc>
        <w:tc>
          <w:tcPr>
            <w:tcW w:w="308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6528B" w:rsidRDefault="0046528B">
            <w:pPr>
              <w:pStyle w:val="Obsahtabuk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Fyzický počet</w:t>
            </w:r>
            <w:r w:rsidR="004B4649">
              <w:rPr>
                <w:b/>
                <w:bCs/>
              </w:rPr>
              <w:t>*</w:t>
            </w:r>
          </w:p>
        </w:tc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6528B" w:rsidRDefault="0046528B">
            <w:pPr>
              <w:pStyle w:val="Obsahtabuk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Prepočítaný počet</w:t>
            </w:r>
          </w:p>
        </w:tc>
        <w:tc>
          <w:tcPr>
            <w:tcW w:w="16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6528B" w:rsidRDefault="0046528B">
            <w:pPr>
              <w:pStyle w:val="Obsahtabuk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Kvalifikovaní</w:t>
            </w:r>
          </w:p>
        </w:tc>
      </w:tr>
      <w:tr w:rsidR="0046528B">
        <w:trPr>
          <w:trHeight w:hRule="exact" w:val="369"/>
        </w:trPr>
        <w:tc>
          <w:tcPr>
            <w:tcW w:w="15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6528B" w:rsidRDefault="0046528B">
            <w:pPr>
              <w:suppressAutoHyphens w:val="0"/>
              <w:rPr>
                <w:b/>
                <w:bCs/>
              </w:rPr>
            </w:pPr>
          </w:p>
        </w:tc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6528B" w:rsidRDefault="0046528B">
            <w:pPr>
              <w:pStyle w:val="Obsahtabuk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pedagogickí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6528B" w:rsidRDefault="0087460B">
            <w:pPr>
              <w:pStyle w:val="Obsahtabuk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ostatní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6528B" w:rsidRDefault="0046528B">
            <w:pPr>
              <w:pStyle w:val="Obsahtabuk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pedagogickí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6528B" w:rsidRDefault="0087460B">
            <w:pPr>
              <w:pStyle w:val="Obsahtabuky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ostatní</w:t>
            </w:r>
          </w:p>
        </w:tc>
        <w:tc>
          <w:tcPr>
            <w:tcW w:w="16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6528B" w:rsidRDefault="0046528B">
            <w:pPr>
              <w:suppressAutoHyphens w:val="0"/>
              <w:rPr>
                <w:b/>
                <w:bCs/>
              </w:rPr>
            </w:pPr>
          </w:p>
        </w:tc>
      </w:tr>
      <w:tr w:rsidR="0046528B">
        <w:trPr>
          <w:trHeight w:val="542"/>
        </w:trPr>
        <w:tc>
          <w:tcPr>
            <w:tcW w:w="1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6528B" w:rsidRPr="00D76B7F" w:rsidRDefault="0046528B">
            <w:pPr>
              <w:pStyle w:val="Obsahtabuky"/>
              <w:snapToGrid w:val="0"/>
              <w:jc w:val="center"/>
            </w:pPr>
            <w:r w:rsidRPr="00D76B7F">
              <w:t>Trvalý prac. pomer</w:t>
            </w:r>
          </w:p>
        </w:tc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6528B" w:rsidRPr="00D76B7F" w:rsidRDefault="00705156" w:rsidP="00D76B7F">
            <w:pPr>
              <w:pStyle w:val="Obsahtabuky"/>
              <w:snapToGrid w:val="0"/>
              <w:jc w:val="center"/>
            </w:pPr>
            <w:r w:rsidRPr="00D76B7F">
              <w:t>1</w:t>
            </w:r>
            <w:r w:rsidR="00D76B7F">
              <w:t>0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6528B" w:rsidRPr="00D76B7F" w:rsidRDefault="008835CE">
            <w:pPr>
              <w:pStyle w:val="Obsahtabuky"/>
              <w:snapToGrid w:val="0"/>
              <w:jc w:val="center"/>
            </w:pPr>
            <w:r w:rsidRPr="00D76B7F">
              <w:t>4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6528B" w:rsidRPr="00D76B7F" w:rsidRDefault="00D76B7F" w:rsidP="005B6F41">
            <w:pPr>
              <w:pStyle w:val="Obsahtabuky"/>
              <w:snapToGrid w:val="0"/>
              <w:jc w:val="center"/>
            </w:pPr>
            <w:r>
              <w:t>9,68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6528B" w:rsidRPr="00D76B7F" w:rsidRDefault="008835CE">
            <w:pPr>
              <w:pStyle w:val="Obsahtabuky"/>
              <w:snapToGrid w:val="0"/>
              <w:jc w:val="center"/>
            </w:pPr>
            <w:r w:rsidRPr="00D76B7F">
              <w:t>3,8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6528B" w:rsidRPr="00D76B7F" w:rsidRDefault="004B6E05" w:rsidP="00D76B7F">
            <w:pPr>
              <w:pStyle w:val="Obsahtabuky"/>
              <w:snapToGrid w:val="0"/>
              <w:jc w:val="center"/>
            </w:pPr>
            <w:r w:rsidRPr="00D76B7F">
              <w:t>1</w:t>
            </w:r>
            <w:r w:rsidR="00D76B7F">
              <w:t>4</w:t>
            </w:r>
          </w:p>
        </w:tc>
      </w:tr>
      <w:tr w:rsidR="0046528B">
        <w:trPr>
          <w:trHeight w:val="454"/>
        </w:trPr>
        <w:tc>
          <w:tcPr>
            <w:tcW w:w="1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6528B" w:rsidRPr="00D76B7F" w:rsidRDefault="0046528B">
            <w:pPr>
              <w:pStyle w:val="Obsahtabuky"/>
              <w:snapToGrid w:val="0"/>
              <w:jc w:val="center"/>
            </w:pPr>
            <w:r w:rsidRPr="00D76B7F">
              <w:t>Z toho znížený úväzok</w:t>
            </w:r>
          </w:p>
        </w:tc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6528B" w:rsidRPr="00D76B7F" w:rsidRDefault="00D76B7F">
            <w:pPr>
              <w:pStyle w:val="Obsahtabuky"/>
              <w:snapToGrid w:val="0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6528B" w:rsidRPr="00D76B7F" w:rsidRDefault="00766D08">
            <w:pPr>
              <w:pStyle w:val="Obsahtabuky"/>
              <w:snapToGrid w:val="0"/>
              <w:jc w:val="center"/>
            </w:pPr>
            <w:r w:rsidRPr="00D76B7F">
              <w:t>1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6528B" w:rsidRPr="00D76B7F" w:rsidRDefault="00D76B7F" w:rsidP="005B6F41">
            <w:pPr>
              <w:pStyle w:val="Obsahtabuky"/>
              <w:snapToGrid w:val="0"/>
              <w:jc w:val="center"/>
            </w:pPr>
            <w:r>
              <w:t>1,68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6528B" w:rsidRPr="00D76B7F" w:rsidRDefault="008835CE">
            <w:pPr>
              <w:pStyle w:val="Obsahtabuky"/>
              <w:snapToGrid w:val="0"/>
              <w:jc w:val="center"/>
            </w:pPr>
            <w:r w:rsidRPr="00D76B7F">
              <w:t>0</w:t>
            </w:r>
            <w:r w:rsidR="00766D08" w:rsidRPr="00D76B7F">
              <w:t>,8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6528B" w:rsidRPr="00D76B7F" w:rsidRDefault="00D76B7F" w:rsidP="0058421C">
            <w:pPr>
              <w:pStyle w:val="Obsahtabuky"/>
              <w:snapToGrid w:val="0"/>
              <w:jc w:val="center"/>
            </w:pPr>
            <w:r>
              <w:t>3</w:t>
            </w:r>
          </w:p>
        </w:tc>
      </w:tr>
      <w:tr w:rsidR="0046528B">
        <w:tc>
          <w:tcPr>
            <w:tcW w:w="15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6528B" w:rsidRPr="00D76B7F" w:rsidRDefault="0046528B">
            <w:pPr>
              <w:pStyle w:val="Obsahtabuky"/>
              <w:snapToGrid w:val="0"/>
              <w:jc w:val="center"/>
            </w:pPr>
            <w:r w:rsidRPr="00D76B7F">
              <w:t>Z toho ZPS</w:t>
            </w:r>
          </w:p>
        </w:tc>
        <w:tc>
          <w:tcPr>
            <w:tcW w:w="14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6528B" w:rsidRPr="00D76B7F" w:rsidRDefault="00545A00">
            <w:pPr>
              <w:pStyle w:val="Obsahtabuky"/>
              <w:snapToGrid w:val="0"/>
              <w:jc w:val="center"/>
            </w:pPr>
            <w:r w:rsidRPr="00D76B7F">
              <w:t>–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6528B" w:rsidRPr="00D76B7F" w:rsidRDefault="000D1BCC">
            <w:pPr>
              <w:pStyle w:val="Obsahtabuky"/>
              <w:snapToGrid w:val="0"/>
              <w:jc w:val="center"/>
            </w:pPr>
            <w:r w:rsidRPr="00D76B7F">
              <w:t>–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6528B" w:rsidRPr="00D76B7F" w:rsidRDefault="00545A00">
            <w:pPr>
              <w:pStyle w:val="Obsahtabuky"/>
              <w:snapToGrid w:val="0"/>
              <w:jc w:val="center"/>
            </w:pPr>
            <w:r w:rsidRPr="00D76B7F">
              <w:t>–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6528B" w:rsidRPr="00D76B7F" w:rsidRDefault="000D1BCC">
            <w:pPr>
              <w:pStyle w:val="Obsahtabuky"/>
              <w:snapToGrid w:val="0"/>
              <w:jc w:val="center"/>
            </w:pPr>
            <w:r w:rsidRPr="00D76B7F">
              <w:t>–</w:t>
            </w: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6528B" w:rsidRPr="00D76B7F" w:rsidRDefault="00545A00">
            <w:pPr>
              <w:pStyle w:val="Obsahtabuky"/>
              <w:snapToGrid w:val="0"/>
              <w:jc w:val="center"/>
            </w:pPr>
            <w:r w:rsidRPr="00D76B7F">
              <w:t>–</w:t>
            </w:r>
          </w:p>
        </w:tc>
      </w:tr>
    </w:tbl>
    <w:p w:rsidR="0046528B" w:rsidRDefault="004B4649" w:rsidP="0046528B">
      <w:r>
        <w:t>*Stav k 31. 8. 201</w:t>
      </w:r>
      <w:r w:rsidR="00D76B7F">
        <w:t>8</w:t>
      </w:r>
      <w:r w:rsidR="004B6E05">
        <w:t xml:space="preserve"> (interní zamestnanci)</w:t>
      </w:r>
    </w:p>
    <w:p w:rsidR="004B4649" w:rsidRDefault="004B4649" w:rsidP="0046528B"/>
    <w:p w:rsidR="0046528B" w:rsidRDefault="0046528B" w:rsidP="0046528B">
      <w:pPr>
        <w:rPr>
          <w:b/>
          <w:sz w:val="20"/>
          <w:szCs w:val="20"/>
        </w:rPr>
      </w:pPr>
      <w:r w:rsidRPr="004B4649">
        <w:rPr>
          <w:b/>
        </w:rPr>
        <w:t>Pedagogickí zamestnanci a ich aprobácia</w:t>
      </w:r>
    </w:p>
    <w:p w:rsidR="00EB04DB" w:rsidRPr="00EB04DB" w:rsidRDefault="00EB04DB" w:rsidP="0046528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060"/>
        <w:gridCol w:w="1956"/>
      </w:tblGrid>
      <w:tr w:rsidR="000D6D21" w:rsidRPr="0073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21" w:rsidRDefault="000D6D21" w:rsidP="00274F9B">
            <w:pPr>
              <w:tabs>
                <w:tab w:val="left" w:pos="360"/>
              </w:tabs>
              <w:jc w:val="both"/>
            </w:pPr>
            <w: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21" w:rsidRDefault="000D6D21" w:rsidP="000D6D21">
            <w:pPr>
              <w:tabs>
                <w:tab w:val="left" w:pos="360"/>
              </w:tabs>
              <w:jc w:val="both"/>
            </w:pPr>
            <w:r>
              <w:t>Benčatová Daniela, RNDr.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21" w:rsidRDefault="000D6D21" w:rsidP="000D6D21">
            <w:pPr>
              <w:tabs>
                <w:tab w:val="left" w:pos="360"/>
              </w:tabs>
              <w:jc w:val="both"/>
            </w:pPr>
            <w:r>
              <w:t>Ch - F</w:t>
            </w:r>
          </w:p>
        </w:tc>
      </w:tr>
      <w:tr w:rsidR="000D6D21" w:rsidRPr="0073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21" w:rsidRDefault="000D6D21" w:rsidP="00274F9B">
            <w:pPr>
              <w:tabs>
                <w:tab w:val="left" w:pos="360"/>
              </w:tabs>
              <w:jc w:val="both"/>
            </w:pPr>
            <w: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21" w:rsidRDefault="000D6D21" w:rsidP="000D6D21">
            <w:pPr>
              <w:tabs>
                <w:tab w:val="left" w:pos="360"/>
              </w:tabs>
              <w:jc w:val="both"/>
            </w:pPr>
            <w:r>
              <w:t>Budinská Andrea, Mgr.</w:t>
            </w:r>
            <w:r>
              <w:tab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21" w:rsidRDefault="000D6D21" w:rsidP="000D6D21">
            <w:pPr>
              <w:tabs>
                <w:tab w:val="left" w:pos="360"/>
              </w:tabs>
              <w:jc w:val="both"/>
            </w:pPr>
            <w:r>
              <w:t>Aj - Rj</w:t>
            </w:r>
          </w:p>
        </w:tc>
      </w:tr>
      <w:tr w:rsidR="000D6D21" w:rsidRPr="0073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21" w:rsidRDefault="000D6D21" w:rsidP="00274F9B">
            <w:pPr>
              <w:tabs>
                <w:tab w:val="left" w:pos="360"/>
              </w:tabs>
              <w:jc w:val="both"/>
            </w:pPr>
            <w: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21" w:rsidRDefault="000D6D21" w:rsidP="000D6D21">
            <w:pPr>
              <w:tabs>
                <w:tab w:val="left" w:pos="360"/>
              </w:tabs>
              <w:jc w:val="both"/>
            </w:pPr>
            <w:r>
              <w:t>Bušková Darina, Mgr.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21" w:rsidRDefault="000D6D21" w:rsidP="000D6D21">
            <w:pPr>
              <w:tabs>
                <w:tab w:val="left" w:pos="360"/>
              </w:tabs>
              <w:jc w:val="both"/>
            </w:pPr>
            <w:r>
              <w:t>M - Bi</w:t>
            </w:r>
          </w:p>
        </w:tc>
      </w:tr>
      <w:tr w:rsidR="000D6D21" w:rsidRPr="0073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21" w:rsidRDefault="000D6D21" w:rsidP="00274F9B">
            <w:pPr>
              <w:tabs>
                <w:tab w:val="left" w:pos="360"/>
              </w:tabs>
              <w:jc w:val="both"/>
            </w:pPr>
            <w:r>
              <w:t>4.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21" w:rsidRDefault="000D6D21" w:rsidP="000D6D21">
            <w:pPr>
              <w:tabs>
                <w:tab w:val="left" w:pos="360"/>
              </w:tabs>
              <w:jc w:val="both"/>
            </w:pPr>
            <w:r>
              <w:t>Feldsam Mojmír, Mgr.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21" w:rsidRDefault="000D6D21" w:rsidP="000D6D21">
            <w:pPr>
              <w:tabs>
                <w:tab w:val="left" w:pos="360"/>
              </w:tabs>
              <w:jc w:val="both"/>
            </w:pPr>
            <w:r>
              <w:t>D - Gf</w:t>
            </w:r>
          </w:p>
        </w:tc>
      </w:tr>
      <w:tr w:rsidR="000D6D21" w:rsidRPr="0073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21" w:rsidRDefault="000D6D21" w:rsidP="00274F9B">
            <w:pPr>
              <w:tabs>
                <w:tab w:val="left" w:pos="360"/>
              </w:tabs>
              <w:jc w:val="both"/>
            </w:pPr>
            <w:r>
              <w:t>5.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21" w:rsidRDefault="000D6D21" w:rsidP="000D6D21">
            <w:pPr>
              <w:tabs>
                <w:tab w:val="left" w:pos="360"/>
              </w:tabs>
              <w:jc w:val="both"/>
            </w:pPr>
            <w:r>
              <w:t>Foťko Jozef, Mgr.</w:t>
            </w:r>
            <w:r>
              <w:tab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D21" w:rsidRDefault="000D6D21" w:rsidP="000D6D21">
            <w:pPr>
              <w:tabs>
                <w:tab w:val="left" w:pos="360"/>
              </w:tabs>
              <w:jc w:val="both"/>
            </w:pPr>
            <w:r>
              <w:t>M - Tv</w:t>
            </w:r>
          </w:p>
        </w:tc>
      </w:tr>
      <w:tr w:rsidR="00653A33" w:rsidRPr="0073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33" w:rsidRDefault="00653A33" w:rsidP="00274F9B">
            <w:pPr>
              <w:tabs>
                <w:tab w:val="left" w:pos="360"/>
              </w:tabs>
              <w:jc w:val="both"/>
            </w:pPr>
            <w:r>
              <w:t>6.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33" w:rsidRDefault="00653A33" w:rsidP="00C35CBC">
            <w:pPr>
              <w:tabs>
                <w:tab w:val="left" w:pos="360"/>
              </w:tabs>
              <w:jc w:val="both"/>
            </w:pPr>
            <w:r>
              <w:t>Juhásová Renáta, PaedDr.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33" w:rsidRDefault="00653A33" w:rsidP="00C35CBC">
            <w:pPr>
              <w:tabs>
                <w:tab w:val="left" w:pos="360"/>
              </w:tabs>
              <w:jc w:val="both"/>
            </w:pPr>
            <w:r>
              <w:t>Sj - Nj</w:t>
            </w:r>
          </w:p>
        </w:tc>
      </w:tr>
      <w:tr w:rsidR="00653A33" w:rsidRPr="0073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33" w:rsidRDefault="00653A33" w:rsidP="00274F9B">
            <w:pPr>
              <w:tabs>
                <w:tab w:val="left" w:pos="360"/>
              </w:tabs>
              <w:jc w:val="both"/>
            </w:pPr>
            <w:r>
              <w:t>7.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33" w:rsidRPr="004249EC" w:rsidRDefault="00653A33" w:rsidP="00C35CBC">
            <w:pPr>
              <w:tabs>
                <w:tab w:val="left" w:pos="360"/>
              </w:tabs>
              <w:jc w:val="both"/>
            </w:pPr>
            <w:r w:rsidRPr="004249EC">
              <w:t>Klimantová Mária, PhDr.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33" w:rsidRPr="004249EC" w:rsidRDefault="00653A33" w:rsidP="00C35CBC">
            <w:pPr>
              <w:tabs>
                <w:tab w:val="left" w:pos="360"/>
              </w:tabs>
              <w:jc w:val="both"/>
            </w:pPr>
            <w:r w:rsidRPr="004249EC">
              <w:t>Sj - Nj</w:t>
            </w:r>
          </w:p>
        </w:tc>
      </w:tr>
      <w:tr w:rsidR="00653A33" w:rsidRPr="0073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33" w:rsidRDefault="00653A33" w:rsidP="00274F9B">
            <w:pPr>
              <w:tabs>
                <w:tab w:val="left" w:pos="360"/>
              </w:tabs>
              <w:jc w:val="both"/>
            </w:pPr>
            <w:r>
              <w:t>8.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33" w:rsidRPr="004249EC" w:rsidRDefault="00653A33" w:rsidP="00C35CBC">
            <w:pPr>
              <w:tabs>
                <w:tab w:val="left" w:pos="360"/>
              </w:tabs>
              <w:jc w:val="both"/>
            </w:pPr>
            <w:r w:rsidRPr="004249EC">
              <w:t>Kurek Jozef, Ing.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33" w:rsidRPr="004249EC" w:rsidRDefault="00653A33" w:rsidP="00C35CBC">
            <w:pPr>
              <w:tabs>
                <w:tab w:val="left" w:pos="360"/>
              </w:tabs>
              <w:jc w:val="both"/>
            </w:pPr>
            <w:r w:rsidRPr="004249EC">
              <w:t>Inf</w:t>
            </w:r>
          </w:p>
        </w:tc>
      </w:tr>
      <w:tr w:rsidR="00653A33" w:rsidRPr="0073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33" w:rsidRDefault="00653A33" w:rsidP="00274F9B">
            <w:pPr>
              <w:tabs>
                <w:tab w:val="left" w:pos="360"/>
              </w:tabs>
              <w:jc w:val="both"/>
            </w:pPr>
            <w:r>
              <w:t>9.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33" w:rsidRPr="004249EC" w:rsidRDefault="00653A33" w:rsidP="00C35CBC">
            <w:pPr>
              <w:tabs>
                <w:tab w:val="left" w:pos="360"/>
              </w:tabs>
              <w:jc w:val="both"/>
            </w:pPr>
            <w:r>
              <w:t>Kopernická Erika, Mgr.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33" w:rsidRPr="004249EC" w:rsidRDefault="00653A33" w:rsidP="00C35CBC">
            <w:pPr>
              <w:tabs>
                <w:tab w:val="left" w:pos="360"/>
              </w:tabs>
              <w:jc w:val="both"/>
            </w:pPr>
            <w:r>
              <w:t>Aj</w:t>
            </w:r>
          </w:p>
        </w:tc>
      </w:tr>
      <w:tr w:rsidR="00653A33" w:rsidRPr="0073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33" w:rsidRDefault="00653A33" w:rsidP="00274F9B">
            <w:pPr>
              <w:tabs>
                <w:tab w:val="left" w:pos="360"/>
              </w:tabs>
              <w:jc w:val="both"/>
            </w:pPr>
            <w:r>
              <w:t>10.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33" w:rsidRDefault="00653A33" w:rsidP="00C35CBC">
            <w:pPr>
              <w:tabs>
                <w:tab w:val="left" w:pos="360"/>
              </w:tabs>
              <w:jc w:val="both"/>
            </w:pPr>
            <w:r>
              <w:t>Mádel Radovan, Mgr.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33" w:rsidRDefault="00653A33" w:rsidP="00C35CBC">
            <w:pPr>
              <w:tabs>
                <w:tab w:val="left" w:pos="360"/>
              </w:tabs>
              <w:jc w:val="both"/>
            </w:pPr>
            <w:r>
              <w:t>Sj - Nj</w:t>
            </w:r>
          </w:p>
        </w:tc>
      </w:tr>
      <w:tr w:rsidR="00653A33" w:rsidRPr="007370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33" w:rsidRDefault="00653A33" w:rsidP="001C3228">
            <w:pPr>
              <w:tabs>
                <w:tab w:val="left" w:pos="360"/>
              </w:tabs>
              <w:jc w:val="both"/>
            </w:pPr>
            <w:r>
              <w:t>11.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33" w:rsidRDefault="00653A33" w:rsidP="00C35CBC">
            <w:pPr>
              <w:tabs>
                <w:tab w:val="left" w:pos="360"/>
              </w:tabs>
              <w:jc w:val="both"/>
            </w:pPr>
            <w:r>
              <w:t>Paštrnáková Alena, Mgr.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33" w:rsidRDefault="00653A33" w:rsidP="00C35CBC">
            <w:pPr>
              <w:tabs>
                <w:tab w:val="left" w:pos="360"/>
              </w:tabs>
              <w:jc w:val="both"/>
            </w:pPr>
            <w:r>
              <w:t>Sj - NoS - Rj - Uj</w:t>
            </w:r>
          </w:p>
        </w:tc>
      </w:tr>
      <w:tr w:rsidR="00653A33" w:rsidRPr="007370FA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33" w:rsidRDefault="00653A33" w:rsidP="001C3228">
            <w:pPr>
              <w:tabs>
                <w:tab w:val="left" w:pos="360"/>
              </w:tabs>
              <w:jc w:val="both"/>
            </w:pPr>
            <w:r>
              <w:t>12.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33" w:rsidRDefault="00653A33" w:rsidP="00C35CBC">
            <w:pPr>
              <w:tabs>
                <w:tab w:val="left" w:pos="360"/>
              </w:tabs>
              <w:jc w:val="both"/>
            </w:pPr>
            <w:r>
              <w:t>Rudincová Katarína, PaedDr.</w:t>
            </w:r>
            <w:r>
              <w:tab/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33" w:rsidRDefault="00653A33" w:rsidP="00C35CBC">
            <w:pPr>
              <w:tabs>
                <w:tab w:val="left" w:pos="360"/>
              </w:tabs>
              <w:jc w:val="both"/>
            </w:pPr>
            <w:r>
              <w:t>Nv</w:t>
            </w:r>
          </w:p>
        </w:tc>
      </w:tr>
      <w:tr w:rsidR="007B5691" w:rsidRPr="007370FA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691" w:rsidRDefault="00CC5D65" w:rsidP="001C3228">
            <w:pPr>
              <w:tabs>
                <w:tab w:val="left" w:pos="360"/>
              </w:tabs>
              <w:jc w:val="both"/>
            </w:pPr>
            <w:r>
              <w:t>13.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691" w:rsidRDefault="007B5691" w:rsidP="00C35CBC">
            <w:pPr>
              <w:tabs>
                <w:tab w:val="left" w:pos="360"/>
              </w:tabs>
              <w:jc w:val="both"/>
            </w:pPr>
            <w:r>
              <w:t>Ru</w:t>
            </w:r>
            <w:r w:rsidR="00CC5D65">
              <w:t>manková Katarína, Mgr.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5691" w:rsidRDefault="00CC5D65" w:rsidP="00C35CBC">
            <w:pPr>
              <w:tabs>
                <w:tab w:val="left" w:pos="360"/>
              </w:tabs>
              <w:jc w:val="both"/>
            </w:pPr>
            <w:r>
              <w:t>NJ - RJ</w:t>
            </w:r>
          </w:p>
        </w:tc>
      </w:tr>
      <w:tr w:rsidR="00653A33" w:rsidRPr="007370FA">
        <w:trPr>
          <w:trHeight w:val="1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33" w:rsidRDefault="00CC5D65" w:rsidP="001C3228">
            <w:pPr>
              <w:tabs>
                <w:tab w:val="left" w:pos="360"/>
              </w:tabs>
              <w:jc w:val="both"/>
            </w:pPr>
            <w:r>
              <w:t>14.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33" w:rsidRDefault="00653A33" w:rsidP="00C35CBC">
            <w:pPr>
              <w:tabs>
                <w:tab w:val="left" w:pos="360"/>
              </w:tabs>
              <w:jc w:val="both"/>
            </w:pPr>
            <w:r>
              <w:t>Sekerková Katarína, Mgr.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33" w:rsidRDefault="00653A33" w:rsidP="00C35CBC">
            <w:pPr>
              <w:tabs>
                <w:tab w:val="left" w:pos="360"/>
              </w:tabs>
              <w:jc w:val="both"/>
            </w:pPr>
            <w:r>
              <w:t>M - Bi</w:t>
            </w:r>
          </w:p>
        </w:tc>
      </w:tr>
    </w:tbl>
    <w:p w:rsidR="004B4649" w:rsidRDefault="004B4649" w:rsidP="00D87187">
      <w:pPr>
        <w:tabs>
          <w:tab w:val="left" w:pos="360"/>
        </w:tabs>
        <w:jc w:val="both"/>
      </w:pPr>
      <w:r>
        <w:t>Pozn.: Uvedení sú všetci pedagogickí zamestnanci, ktorí vyučovali jednotlivé predmety počas školského roka 201</w:t>
      </w:r>
      <w:r w:rsidR="00653A33">
        <w:t>7</w:t>
      </w:r>
      <w:r>
        <w:t>/201</w:t>
      </w:r>
      <w:r w:rsidR="00653A33">
        <w:t>8</w:t>
      </w:r>
      <w:r>
        <w:t xml:space="preserve">, vrátane </w:t>
      </w:r>
      <w:r w:rsidR="004B6E05">
        <w:t>externých zamestnancov a zamestnanc</w:t>
      </w:r>
      <w:r w:rsidR="00202788">
        <w:t>ov</w:t>
      </w:r>
      <w:r>
        <w:t>, ktor</w:t>
      </w:r>
      <w:r w:rsidR="00202788">
        <w:t>í</w:t>
      </w:r>
      <w:r>
        <w:t xml:space="preserve"> ukončil</w:t>
      </w:r>
      <w:r w:rsidR="00202788">
        <w:t>i</w:t>
      </w:r>
      <w:r>
        <w:t xml:space="preserve"> pracovný pomer.</w:t>
      </w:r>
    </w:p>
    <w:p w:rsidR="004B4649" w:rsidRDefault="004B4649" w:rsidP="00D87187">
      <w:pPr>
        <w:tabs>
          <w:tab w:val="left" w:pos="360"/>
        </w:tabs>
        <w:jc w:val="both"/>
      </w:pPr>
    </w:p>
    <w:p w:rsidR="0046528B" w:rsidRDefault="0087460B" w:rsidP="00D87187">
      <w:pPr>
        <w:tabs>
          <w:tab w:val="left" w:pos="360"/>
        </w:tabs>
        <w:jc w:val="both"/>
        <w:rPr>
          <w:b/>
          <w:sz w:val="20"/>
          <w:szCs w:val="20"/>
        </w:rPr>
      </w:pPr>
      <w:r w:rsidRPr="0087460B">
        <w:rPr>
          <w:b/>
        </w:rPr>
        <w:t xml:space="preserve">Ostatní </w:t>
      </w:r>
      <w:r w:rsidR="0046528B">
        <w:rPr>
          <w:b/>
        </w:rPr>
        <w:t>zamestnanci</w:t>
      </w:r>
    </w:p>
    <w:p w:rsidR="00EB04DB" w:rsidRPr="00EB04DB" w:rsidRDefault="00EB04DB" w:rsidP="00D87187">
      <w:pPr>
        <w:tabs>
          <w:tab w:val="left" w:pos="36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"/>
        <w:gridCol w:w="3174"/>
        <w:gridCol w:w="3240"/>
      </w:tblGrid>
      <w:tr w:rsidR="0046528B" w:rsidRPr="007370FA" w:rsidTr="00545A0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8B" w:rsidRDefault="0046528B">
            <w:r>
              <w:t>1.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8B" w:rsidRPr="007370FA" w:rsidRDefault="0046528B">
            <w:pPr>
              <w:rPr>
                <w:b/>
              </w:rPr>
            </w:pPr>
            <w:r>
              <w:t>Kupčiová Adriana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8B" w:rsidRPr="007370FA" w:rsidRDefault="0046528B">
            <w:pPr>
              <w:rPr>
                <w:b/>
              </w:rPr>
            </w:pPr>
            <w:r>
              <w:t>mzdová a finančná účtovníčka</w:t>
            </w:r>
          </w:p>
        </w:tc>
      </w:tr>
      <w:tr w:rsidR="0046528B" w:rsidRPr="007370FA" w:rsidTr="00545A0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8B" w:rsidRDefault="0046528B">
            <w:r>
              <w:t>2.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8B" w:rsidRPr="007370FA" w:rsidRDefault="0046528B">
            <w:pPr>
              <w:rPr>
                <w:b/>
              </w:rPr>
            </w:pPr>
            <w:r>
              <w:t>Mažgútová Alena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8B" w:rsidRPr="007370FA" w:rsidRDefault="0046528B">
            <w:pPr>
              <w:rPr>
                <w:b/>
              </w:rPr>
            </w:pPr>
            <w:r>
              <w:t>hospodárka</w:t>
            </w:r>
          </w:p>
        </w:tc>
      </w:tr>
      <w:tr w:rsidR="0046528B" w:rsidRPr="007370FA" w:rsidTr="00545A0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8B" w:rsidRDefault="0046528B">
            <w:r>
              <w:t>3.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8B" w:rsidRPr="00955563" w:rsidRDefault="00274F9B" w:rsidP="00274F9B">
            <w:pPr>
              <w:rPr>
                <w:b/>
                <w:highlight w:val="yellow"/>
              </w:rPr>
            </w:pPr>
            <w:r>
              <w:t>Krkošková Blanka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8B" w:rsidRPr="007370FA" w:rsidRDefault="0046528B">
            <w:pPr>
              <w:rPr>
                <w:b/>
              </w:rPr>
            </w:pPr>
            <w:r>
              <w:t>upratovačka</w:t>
            </w:r>
          </w:p>
        </w:tc>
      </w:tr>
      <w:tr w:rsidR="00653A33" w:rsidRPr="007370FA" w:rsidTr="00545A00">
        <w:trPr>
          <w:trHeight w:val="1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3A33" w:rsidRDefault="00653A33">
            <w:r>
              <w:t>4.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33" w:rsidRPr="007370FA" w:rsidRDefault="00653A33" w:rsidP="00C35CBC">
            <w:pPr>
              <w:rPr>
                <w:b/>
              </w:rPr>
            </w:pPr>
            <w:r>
              <w:t>Garaj Dušan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3A33" w:rsidRPr="007370FA" w:rsidRDefault="00653A33" w:rsidP="00C35CBC">
            <w:pPr>
              <w:rPr>
                <w:b/>
              </w:rPr>
            </w:pPr>
            <w:r>
              <w:t>kurič – údržbár</w:t>
            </w:r>
          </w:p>
        </w:tc>
      </w:tr>
    </w:tbl>
    <w:p w:rsidR="00031171" w:rsidRDefault="00031171" w:rsidP="0046528B">
      <w:pPr>
        <w:rPr>
          <w:b/>
        </w:rPr>
      </w:pPr>
    </w:p>
    <w:p w:rsidR="00EB04DB" w:rsidRDefault="0046528B" w:rsidP="0046528B">
      <w:pPr>
        <w:rPr>
          <w:b/>
        </w:rPr>
      </w:pPr>
      <w:r>
        <w:rPr>
          <w:b/>
        </w:rPr>
        <w:t>Predmety vyučované nekvalifikovane</w:t>
      </w:r>
    </w:p>
    <w:p w:rsidR="0070204C" w:rsidRPr="00EB04DB" w:rsidRDefault="0070204C" w:rsidP="0046528B">
      <w:pPr>
        <w:rPr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551"/>
        <w:gridCol w:w="2552"/>
      </w:tblGrid>
      <w:tr w:rsidR="0046528B" w:rsidRPr="007370FA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28B" w:rsidRDefault="0046528B">
            <w:bookmarkStart w:id="2" w:name="RANGE!A1:C3"/>
            <w:r>
              <w:t>Trieda</w:t>
            </w:r>
            <w:bookmarkEnd w:id="2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28B" w:rsidRDefault="0046528B">
            <w:r>
              <w:t>Predmet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28B" w:rsidRDefault="0046528B">
            <w:r>
              <w:t>Počet hodín týždenne</w:t>
            </w:r>
          </w:p>
        </w:tc>
      </w:tr>
      <w:tr w:rsidR="0046528B" w:rsidRPr="007370FA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28B" w:rsidRPr="00546D85" w:rsidRDefault="00DA5F5F" w:rsidP="000D6D21">
            <w:r>
              <w:t>ter, kva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28B" w:rsidRPr="00546D85" w:rsidRDefault="00653A33" w:rsidP="00B60D40">
            <w:r>
              <w:t>informatika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528B" w:rsidRPr="00546D85" w:rsidRDefault="00DA5F5F" w:rsidP="007370FA">
            <w:pPr>
              <w:jc w:val="center"/>
            </w:pPr>
            <w:r>
              <w:t>3</w:t>
            </w:r>
          </w:p>
        </w:tc>
      </w:tr>
      <w:tr w:rsidR="009D4B08" w:rsidRPr="007370FA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B08" w:rsidRPr="00546D85" w:rsidRDefault="00DA5F5F" w:rsidP="00DA5F5F">
            <w:r>
              <w:t>t</w:t>
            </w:r>
            <w:r w:rsidR="00653A33">
              <w:t>e</w:t>
            </w:r>
            <w:r>
              <w:t>r</w:t>
            </w:r>
            <w:r w:rsidR="00653A33">
              <w:t>, kva, sx, II.A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B08" w:rsidRPr="00546D85" w:rsidRDefault="00653A33" w:rsidP="00653A33">
            <w:r w:rsidRPr="00546D85">
              <w:t>etická výchova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B08" w:rsidRPr="00546D85" w:rsidRDefault="00653A33" w:rsidP="001D796C">
            <w:pPr>
              <w:jc w:val="center"/>
            </w:pPr>
            <w:r>
              <w:t>2</w:t>
            </w:r>
          </w:p>
        </w:tc>
      </w:tr>
      <w:tr w:rsidR="009D4B08" w:rsidRPr="007370FA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B08" w:rsidRPr="00546D85" w:rsidRDefault="00653A33" w:rsidP="00E7036E">
            <w:r>
              <w:t>kva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B08" w:rsidRPr="00546D85" w:rsidRDefault="00653A33" w:rsidP="001D796C">
            <w:r>
              <w:t>výchova umením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4B08" w:rsidRPr="00546D85" w:rsidRDefault="00653A33" w:rsidP="001D796C">
            <w:pPr>
              <w:jc w:val="center"/>
            </w:pPr>
            <w:r>
              <w:t>1</w:t>
            </w:r>
          </w:p>
        </w:tc>
      </w:tr>
      <w:tr w:rsidR="00F039F5" w:rsidRPr="007370FA">
        <w:trPr>
          <w:trHeight w:val="3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9F5" w:rsidRPr="00546D85" w:rsidRDefault="00DA5F5F" w:rsidP="000D6D21">
            <w:r>
              <w:t>sx, II.A, sep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9F5" w:rsidRPr="00546D85" w:rsidRDefault="00F039F5" w:rsidP="001D796C">
            <w:r w:rsidRPr="00546D85">
              <w:t>umenie a kultúra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9F5" w:rsidRPr="00546D85" w:rsidRDefault="00DA5F5F" w:rsidP="001D796C">
            <w:pPr>
              <w:jc w:val="center"/>
            </w:pPr>
            <w:r>
              <w:t>3</w:t>
            </w:r>
          </w:p>
        </w:tc>
      </w:tr>
      <w:tr w:rsidR="00F039F5" w:rsidRPr="007370FA">
        <w:trPr>
          <w:trHeight w:val="1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9F5" w:rsidRPr="00546D85" w:rsidRDefault="00DA5F5F" w:rsidP="000D6D21">
            <w:r>
              <w:t>II.A, IV.A, okt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9F5" w:rsidRPr="00546D85" w:rsidRDefault="00DA5F5F" w:rsidP="00DA5F5F">
            <w:r>
              <w:t>telesná</w:t>
            </w:r>
            <w:r w:rsidR="00F039F5" w:rsidRPr="00546D85">
              <w:t xml:space="preserve"> výchova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39F5" w:rsidRPr="00546D85" w:rsidRDefault="00DA5F5F" w:rsidP="001D796C">
            <w:pPr>
              <w:jc w:val="center"/>
            </w:pPr>
            <w:r>
              <w:t>6</w:t>
            </w:r>
          </w:p>
        </w:tc>
      </w:tr>
    </w:tbl>
    <w:p w:rsidR="0046528B" w:rsidRPr="00C35B42" w:rsidRDefault="0046528B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  <w:r w:rsidRPr="00C35B42">
        <w:rPr>
          <w:i/>
          <w:sz w:val="24"/>
          <w:szCs w:val="24"/>
        </w:rPr>
        <w:lastRenderedPageBreak/>
        <w:t>§ 2. ods. 1 h</w:t>
      </w:r>
    </w:p>
    <w:p w:rsidR="0046528B" w:rsidRDefault="00715EB9" w:rsidP="0046528B">
      <w:pPr>
        <w:jc w:val="center"/>
        <w:rPr>
          <w:b/>
          <w:u w:val="single"/>
        </w:rPr>
      </w:pPr>
      <w:r w:rsidRPr="00CA37D7">
        <w:rPr>
          <w:b/>
          <w:u w:val="single"/>
        </w:rPr>
        <w:t xml:space="preserve">Údaje o ďalšom vzdelávaní </w:t>
      </w:r>
      <w:r w:rsidR="0046528B" w:rsidRPr="00CA37D7">
        <w:rPr>
          <w:b/>
          <w:u w:val="single"/>
        </w:rPr>
        <w:t>pedagogických zamestnancov školy</w:t>
      </w:r>
    </w:p>
    <w:p w:rsidR="0046528B" w:rsidRDefault="0046528B" w:rsidP="0046528B">
      <w:pPr>
        <w:jc w:val="center"/>
        <w:rPr>
          <w:b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54"/>
        <w:gridCol w:w="1559"/>
        <w:gridCol w:w="1418"/>
      </w:tblGrid>
      <w:tr w:rsidR="0046528B" w:rsidRPr="007370FA" w:rsidTr="005B6F41">
        <w:trPr>
          <w:trHeight w:val="36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28B" w:rsidRPr="007370FA" w:rsidRDefault="0046528B" w:rsidP="00933CDD">
            <w:pPr>
              <w:jc w:val="center"/>
              <w:rPr>
                <w:b/>
              </w:rPr>
            </w:pPr>
            <w:r w:rsidRPr="007370FA">
              <w:rPr>
                <w:b/>
              </w:rPr>
              <w:t>Názov vzdelávania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8B" w:rsidRPr="007370FA" w:rsidRDefault="0046528B" w:rsidP="007370FA">
            <w:pPr>
              <w:jc w:val="center"/>
              <w:rPr>
                <w:b/>
              </w:rPr>
            </w:pPr>
            <w:r w:rsidRPr="007370FA">
              <w:rPr>
                <w:b/>
              </w:rPr>
              <w:t>Počet absolventov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8B" w:rsidRPr="007370FA" w:rsidRDefault="0046528B" w:rsidP="007370FA">
            <w:pPr>
              <w:jc w:val="center"/>
              <w:rPr>
                <w:b/>
              </w:rPr>
            </w:pPr>
            <w:r w:rsidRPr="007370FA">
              <w:rPr>
                <w:b/>
              </w:rPr>
              <w:t>Počet študujúcich</w:t>
            </w:r>
          </w:p>
        </w:tc>
      </w:tr>
      <w:tr w:rsidR="00BE7E6E" w:rsidRPr="007370FA" w:rsidTr="005B6F41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E6E" w:rsidRPr="009D5F30" w:rsidRDefault="00DA5F5F" w:rsidP="00C23D01">
            <w:r>
              <w:rPr>
                <w:sz w:val="22"/>
                <w:szCs w:val="22"/>
              </w:rPr>
              <w:t>Funkčné inovačné vzdelávanie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E6E" w:rsidRPr="00273DDC" w:rsidRDefault="00DA5F5F" w:rsidP="00BE7E6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E6E" w:rsidRPr="00273DDC" w:rsidRDefault="00BE7E6E" w:rsidP="007370FA">
            <w:pPr>
              <w:jc w:val="center"/>
              <w:rPr>
                <w:b/>
              </w:rPr>
            </w:pPr>
          </w:p>
        </w:tc>
      </w:tr>
      <w:tr w:rsidR="00BE7E6E" w:rsidRPr="007370FA" w:rsidTr="005B6F41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E6E" w:rsidRPr="009D5F30" w:rsidRDefault="00DA5F5F" w:rsidP="003A1B61">
            <w:pPr>
              <w:jc w:val="both"/>
            </w:pPr>
            <w:r w:rsidRPr="001D21AE">
              <w:rPr>
                <w:sz w:val="22"/>
                <w:szCs w:val="22"/>
              </w:rPr>
              <w:t>Čitateľská gramotnosť na ZŠ a SŠ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E6E" w:rsidRPr="00621BE6" w:rsidRDefault="003A1B61" w:rsidP="007370FA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E6E" w:rsidRPr="00621BE6" w:rsidRDefault="00BE7E6E" w:rsidP="007370FA">
            <w:pPr>
              <w:jc w:val="center"/>
              <w:rPr>
                <w:b/>
                <w:highlight w:val="yellow"/>
              </w:rPr>
            </w:pPr>
          </w:p>
        </w:tc>
      </w:tr>
      <w:tr w:rsidR="00BE7E6E" w:rsidRPr="00A77C5C" w:rsidTr="005B6F41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E6E" w:rsidRPr="00766E0E" w:rsidRDefault="00DA5F5F" w:rsidP="00DA5F5F">
            <w:pPr>
              <w:jc w:val="both"/>
            </w:pPr>
            <w:r w:rsidRPr="001D21AE">
              <w:rPr>
                <w:sz w:val="22"/>
                <w:szCs w:val="22"/>
              </w:rPr>
              <w:t xml:space="preserve">Vyučovacia </w:t>
            </w:r>
            <w:r>
              <w:rPr>
                <w:sz w:val="22"/>
                <w:szCs w:val="22"/>
              </w:rPr>
              <w:t xml:space="preserve">anglického jazyka </w:t>
            </w:r>
            <w:r w:rsidRPr="009A7CE0">
              <w:rPr>
                <w:sz w:val="22"/>
                <w:szCs w:val="22"/>
              </w:rPr>
              <w:t>bez materiálov a s minimálnymi učebnými prostriedkami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E6E" w:rsidRPr="00766E0E" w:rsidRDefault="00A77C5C" w:rsidP="007370FA">
            <w:pPr>
              <w:jc w:val="center"/>
              <w:rPr>
                <w:b/>
              </w:rPr>
            </w:pPr>
            <w:r w:rsidRPr="00766E0E"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E6E" w:rsidRPr="00A77C5C" w:rsidRDefault="00BE7E6E" w:rsidP="007370FA">
            <w:pPr>
              <w:jc w:val="center"/>
              <w:rPr>
                <w:b/>
                <w:highlight w:val="yellow"/>
              </w:rPr>
            </w:pPr>
          </w:p>
        </w:tc>
      </w:tr>
      <w:tr w:rsidR="00766E0E" w:rsidRPr="00A77C5C" w:rsidTr="005B6F41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0E" w:rsidRPr="00766E0E" w:rsidRDefault="00DA5F5F" w:rsidP="00766E0E">
            <w:pPr>
              <w:jc w:val="both"/>
            </w:pPr>
            <w:r w:rsidRPr="001D21AE">
              <w:rPr>
                <w:sz w:val="22"/>
                <w:szCs w:val="22"/>
              </w:rPr>
              <w:t>Holokaust – múzeum Yad Vashem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0E" w:rsidRPr="00766E0E" w:rsidRDefault="00DA5F5F" w:rsidP="007370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E0E" w:rsidRPr="003A1B61" w:rsidRDefault="00766E0E" w:rsidP="007370FA">
            <w:pPr>
              <w:jc w:val="center"/>
              <w:rPr>
                <w:highlight w:val="yellow"/>
              </w:rPr>
            </w:pPr>
          </w:p>
        </w:tc>
      </w:tr>
      <w:tr w:rsidR="00347C6F" w:rsidRPr="007370FA" w:rsidTr="005B6F41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6F" w:rsidRPr="009D5F30" w:rsidRDefault="00DA5F5F" w:rsidP="00933CDD">
            <w:pPr>
              <w:jc w:val="both"/>
            </w:pPr>
            <w:r w:rsidRPr="001D21AE">
              <w:rPr>
                <w:sz w:val="22"/>
                <w:szCs w:val="22"/>
              </w:rPr>
              <w:t xml:space="preserve">ELT Forum – konferencia pre učiteľov AJ a informácie o </w:t>
            </w:r>
            <w:r w:rsidRPr="001D21AE">
              <w:rPr>
                <w:rFonts w:cs="Calibri"/>
                <w:color w:val="212121"/>
                <w:sz w:val="22"/>
                <w:szCs w:val="22"/>
                <w:shd w:val="clear" w:color="auto" w:fill="FFFFFF"/>
              </w:rPr>
              <w:t>projekte KA1 z programu Erasmus+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6F" w:rsidRPr="00DA5F5F" w:rsidRDefault="003A1B61" w:rsidP="007370FA">
            <w:pPr>
              <w:jc w:val="center"/>
            </w:pPr>
            <w:r w:rsidRPr="00DA5F5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C6F" w:rsidRPr="00347C6F" w:rsidRDefault="00347C6F" w:rsidP="007370FA">
            <w:pPr>
              <w:jc w:val="center"/>
              <w:rPr>
                <w:b/>
                <w:highlight w:val="yellow"/>
              </w:rPr>
            </w:pPr>
          </w:p>
        </w:tc>
      </w:tr>
      <w:tr w:rsidR="00BE7E6E" w:rsidRPr="007370FA" w:rsidTr="005B6F41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E6E" w:rsidRPr="009D5F30" w:rsidRDefault="00DA5F5F" w:rsidP="00BE7E6E">
            <w:r w:rsidRPr="009A7CE0">
              <w:rPr>
                <w:sz w:val="22"/>
                <w:szCs w:val="22"/>
              </w:rPr>
              <w:t>Seminár Mladí prekladatelia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E6E" w:rsidRPr="00DA5F5F" w:rsidRDefault="003A1B61" w:rsidP="007370FA">
            <w:pPr>
              <w:jc w:val="center"/>
            </w:pPr>
            <w:r w:rsidRPr="00DA5F5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E6E" w:rsidRPr="00273DDC" w:rsidRDefault="00BE7E6E" w:rsidP="007370FA">
            <w:pPr>
              <w:jc w:val="center"/>
              <w:rPr>
                <w:b/>
              </w:rPr>
            </w:pPr>
          </w:p>
        </w:tc>
      </w:tr>
      <w:tr w:rsidR="00BE7E6E" w:rsidRPr="007370FA" w:rsidTr="005B6F41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E6E" w:rsidRPr="009D5F30" w:rsidRDefault="00DA5F5F" w:rsidP="00C23D01">
            <w:pPr>
              <w:jc w:val="both"/>
            </w:pPr>
            <w:r w:rsidRPr="001D21AE">
              <w:rPr>
                <w:sz w:val="22"/>
                <w:szCs w:val="22"/>
              </w:rPr>
              <w:t xml:space="preserve">E-twinning – </w:t>
            </w:r>
            <w:r w:rsidRPr="009A7CE0">
              <w:rPr>
                <w:sz w:val="22"/>
                <w:szCs w:val="22"/>
              </w:rPr>
              <w:t>Školské projekty a medzinárodné partnerstvá cez internet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E6E" w:rsidRPr="00DA5F5F" w:rsidRDefault="00C23D01" w:rsidP="007370FA">
            <w:pPr>
              <w:jc w:val="center"/>
            </w:pPr>
            <w:r w:rsidRPr="00DA5F5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E6E" w:rsidRPr="00273DDC" w:rsidRDefault="00BE7E6E" w:rsidP="007370FA">
            <w:pPr>
              <w:jc w:val="center"/>
            </w:pPr>
          </w:p>
        </w:tc>
      </w:tr>
      <w:tr w:rsidR="00273DDC" w:rsidRPr="007370FA" w:rsidTr="005B6F41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DC" w:rsidRPr="009D5F30" w:rsidRDefault="00DA5F5F" w:rsidP="00A41339">
            <w:pPr>
              <w:jc w:val="both"/>
            </w:pPr>
            <w:r w:rsidRPr="001D21AE">
              <w:rPr>
                <w:sz w:val="22"/>
                <w:szCs w:val="22"/>
              </w:rPr>
              <w:t>Digitálne médiá vo vzdelávaní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DC" w:rsidRPr="00DA5F5F" w:rsidRDefault="00273DDC" w:rsidP="00A41339">
            <w:pPr>
              <w:jc w:val="center"/>
            </w:pPr>
            <w:r w:rsidRPr="00DA5F5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DC" w:rsidRPr="00273DDC" w:rsidRDefault="00273DDC" w:rsidP="007370FA">
            <w:pPr>
              <w:jc w:val="center"/>
            </w:pPr>
          </w:p>
        </w:tc>
      </w:tr>
      <w:tr w:rsidR="005B6F41" w:rsidRPr="007370FA" w:rsidTr="005B6F41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1" w:rsidRDefault="00DA5F5F" w:rsidP="00A41339">
            <w:pPr>
              <w:jc w:val="both"/>
              <w:rPr>
                <w:bCs/>
                <w:sz w:val="22"/>
                <w:szCs w:val="22"/>
              </w:rPr>
            </w:pPr>
            <w:r w:rsidRPr="001D21AE">
              <w:rPr>
                <w:sz w:val="22"/>
                <w:szCs w:val="22"/>
              </w:rPr>
              <w:t>Experimentovanie po nemecky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1" w:rsidRPr="00DA5F5F" w:rsidRDefault="005B6F41" w:rsidP="00A4133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6F41" w:rsidRPr="00273DDC" w:rsidRDefault="005B6F41" w:rsidP="007370FA">
            <w:pPr>
              <w:jc w:val="center"/>
            </w:pPr>
            <w:r>
              <w:t>1</w:t>
            </w:r>
          </w:p>
        </w:tc>
      </w:tr>
      <w:tr w:rsidR="00273DDC" w:rsidRPr="007370FA" w:rsidTr="005B6F41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DC" w:rsidRPr="009D5F30" w:rsidRDefault="00DA5F5F" w:rsidP="00A41339">
            <w:r w:rsidRPr="009A7CE0">
              <w:rPr>
                <w:sz w:val="22"/>
                <w:szCs w:val="22"/>
              </w:rPr>
              <w:t>Aktuálna nemecká hudba vo vyučovaní nemeckého jazyka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DC" w:rsidRPr="00DA5F5F" w:rsidRDefault="00A77C5C" w:rsidP="00A41339">
            <w:pPr>
              <w:jc w:val="center"/>
            </w:pPr>
            <w:r w:rsidRPr="00DA5F5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DC" w:rsidRPr="00273DDC" w:rsidRDefault="00273DDC" w:rsidP="007370FA">
            <w:pPr>
              <w:jc w:val="center"/>
            </w:pPr>
          </w:p>
        </w:tc>
      </w:tr>
      <w:tr w:rsidR="00273DDC" w:rsidRPr="007370FA" w:rsidTr="005B6F41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DC" w:rsidRPr="009D5F30" w:rsidRDefault="00DA5F5F" w:rsidP="00A41339">
            <w:pPr>
              <w:jc w:val="both"/>
            </w:pPr>
            <w:r w:rsidRPr="001D21AE">
              <w:rPr>
                <w:sz w:val="22"/>
                <w:szCs w:val="22"/>
              </w:rPr>
              <w:t>XXXII. celoslovenský seminár učiteľov chémie a laboratórne cvičenia pre učiteľov „Chemické látky a zdravie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DC" w:rsidRPr="00DA5F5F" w:rsidRDefault="00A77C5C" w:rsidP="00A41339">
            <w:pPr>
              <w:jc w:val="center"/>
            </w:pPr>
            <w:r w:rsidRPr="00DA5F5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3DDC" w:rsidRPr="00273DDC" w:rsidRDefault="00273DDC" w:rsidP="007370FA">
            <w:pPr>
              <w:jc w:val="center"/>
            </w:pPr>
          </w:p>
        </w:tc>
      </w:tr>
      <w:tr w:rsidR="00273DDC" w:rsidRPr="007370FA" w:rsidTr="005B6F41">
        <w:trPr>
          <w:trHeight w:val="25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DC" w:rsidRPr="009D5F30" w:rsidRDefault="00DA5F5F" w:rsidP="00A41339">
            <w:pPr>
              <w:jc w:val="both"/>
            </w:pPr>
            <w:r w:rsidRPr="001D21AE">
              <w:rPr>
                <w:sz w:val="22"/>
                <w:szCs w:val="22"/>
              </w:rPr>
              <w:t>„Aký svet tvoríme naším vzdelávaním?“ – diskusia a prednáška s Bryanom Mukandim, Edupoint Živica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DC" w:rsidRPr="00DA5F5F" w:rsidRDefault="00273DDC" w:rsidP="00A41339">
            <w:pPr>
              <w:jc w:val="center"/>
            </w:pPr>
            <w:r w:rsidRPr="00DA5F5F"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DC" w:rsidRPr="00273DDC" w:rsidRDefault="00273DDC" w:rsidP="007370FA">
            <w:pPr>
              <w:jc w:val="center"/>
            </w:pPr>
          </w:p>
        </w:tc>
      </w:tr>
      <w:tr w:rsidR="00273DDC" w:rsidRPr="007370FA" w:rsidTr="005B6F41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DC" w:rsidRPr="009D5F30" w:rsidRDefault="00DA5F5F" w:rsidP="00A41339">
            <w:pPr>
              <w:jc w:val="both"/>
            </w:pPr>
            <w:r w:rsidRPr="001D21AE">
              <w:rPr>
                <w:sz w:val="22"/>
                <w:szCs w:val="22"/>
              </w:rPr>
              <w:t>Vzdelávanie „Implementácia bádateľských aktivít do vyučovacieho procesu“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DC" w:rsidRPr="00DA5F5F" w:rsidRDefault="00273DDC" w:rsidP="00A41339">
            <w:pPr>
              <w:jc w:val="center"/>
            </w:pPr>
            <w:r w:rsidRPr="00DA5F5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DC" w:rsidRPr="00273DDC" w:rsidRDefault="00273DDC" w:rsidP="007370FA">
            <w:pPr>
              <w:jc w:val="center"/>
            </w:pPr>
          </w:p>
        </w:tc>
      </w:tr>
      <w:tr w:rsidR="009D5F30" w:rsidRPr="007370FA" w:rsidTr="005B6F41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30" w:rsidRPr="009D5F30" w:rsidRDefault="00DA5F5F" w:rsidP="00A41339">
            <w:pPr>
              <w:jc w:val="both"/>
              <w:rPr>
                <w:bCs/>
                <w:lang w:eastAsia="sk-SK"/>
              </w:rPr>
            </w:pPr>
            <w:r w:rsidRPr="001D21AE">
              <w:rPr>
                <w:sz w:val="22"/>
                <w:szCs w:val="22"/>
              </w:rPr>
              <w:t>Semináre Expoledu</w:t>
            </w:r>
            <w:r>
              <w:rPr>
                <w:sz w:val="22"/>
                <w:szCs w:val="22"/>
              </w:rPr>
              <w:t xml:space="preserve"> – informácie o súčasných metodicko-didaktických trendoch vo vzdelávacej oblasti Človek a príroda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30" w:rsidRPr="00DA5F5F" w:rsidRDefault="009D5F30" w:rsidP="00A41339">
            <w:pPr>
              <w:jc w:val="center"/>
            </w:pPr>
            <w:r w:rsidRPr="00DA5F5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F30" w:rsidRPr="00273DDC" w:rsidRDefault="009D5F30" w:rsidP="007370FA">
            <w:pPr>
              <w:jc w:val="center"/>
            </w:pPr>
          </w:p>
        </w:tc>
      </w:tr>
      <w:tr w:rsidR="00273DDC" w:rsidRPr="007370FA" w:rsidTr="005B6F41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DC" w:rsidRPr="009D5F30" w:rsidRDefault="00DA5F5F" w:rsidP="00A41339">
            <w:pPr>
              <w:jc w:val="both"/>
            </w:pPr>
            <w:r>
              <w:rPr>
                <w:sz w:val="22"/>
                <w:szCs w:val="22"/>
              </w:rPr>
              <w:t xml:space="preserve">Školenie výchovných poradcov, CPPPaP </w:t>
            </w:r>
            <w:r w:rsidRPr="00117905">
              <w:rPr>
                <w:sz w:val="22"/>
                <w:szCs w:val="22"/>
              </w:rPr>
              <w:t>Žarnovica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DC" w:rsidRPr="00DA5F5F" w:rsidRDefault="00273DDC" w:rsidP="00A41339">
            <w:pPr>
              <w:jc w:val="center"/>
            </w:pPr>
            <w:r w:rsidRPr="00DA5F5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DDC" w:rsidRPr="00273DDC" w:rsidRDefault="00273DDC" w:rsidP="00C203B7">
            <w:pPr>
              <w:jc w:val="both"/>
            </w:pPr>
          </w:p>
        </w:tc>
      </w:tr>
      <w:tr w:rsidR="00DA5F5F" w:rsidRPr="007370FA" w:rsidTr="005B6F41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F5F" w:rsidRDefault="00DA5F5F" w:rsidP="00A41339">
            <w:pPr>
              <w:jc w:val="both"/>
              <w:rPr>
                <w:sz w:val="22"/>
                <w:szCs w:val="22"/>
              </w:rPr>
            </w:pPr>
            <w:r w:rsidRPr="00117905">
              <w:rPr>
                <w:sz w:val="22"/>
                <w:szCs w:val="22"/>
              </w:rPr>
              <w:t xml:space="preserve">Programovací jazyk C, C++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F5F" w:rsidRPr="00DA5F5F" w:rsidRDefault="00DA5F5F" w:rsidP="00A4133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F5F" w:rsidRPr="00273DDC" w:rsidRDefault="00DA5F5F" w:rsidP="00C203B7">
            <w:pPr>
              <w:jc w:val="both"/>
            </w:pPr>
          </w:p>
        </w:tc>
      </w:tr>
      <w:tr w:rsidR="00DA5F5F" w:rsidRPr="007370FA" w:rsidTr="005B6F41">
        <w:trPr>
          <w:trHeight w:val="20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F5F" w:rsidRPr="00117905" w:rsidRDefault="00DA5F5F" w:rsidP="00A41339">
            <w:pPr>
              <w:jc w:val="both"/>
              <w:rPr>
                <w:sz w:val="22"/>
                <w:szCs w:val="22"/>
              </w:rPr>
            </w:pPr>
            <w:r w:rsidRPr="008A624D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elesná výchova,</w:t>
            </w:r>
            <w:r w:rsidRPr="008A624D">
              <w:rPr>
                <w:sz w:val="22"/>
                <w:szCs w:val="22"/>
              </w:rPr>
              <w:t xml:space="preserve"> rozširujúce štúdium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F5F" w:rsidRPr="00DA5F5F" w:rsidRDefault="00DA5F5F" w:rsidP="00A4133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5F5F" w:rsidRPr="00273DDC" w:rsidRDefault="00DA5F5F" w:rsidP="00C203B7">
            <w:pPr>
              <w:jc w:val="both"/>
            </w:pPr>
          </w:p>
        </w:tc>
      </w:tr>
    </w:tbl>
    <w:p w:rsidR="00787EDA" w:rsidRPr="00D87B7D" w:rsidRDefault="00787EDA" w:rsidP="00787EDA">
      <w:pPr>
        <w:jc w:val="both"/>
        <w:rPr>
          <w:sz w:val="22"/>
          <w:szCs w:val="22"/>
        </w:rPr>
      </w:pPr>
    </w:p>
    <w:p w:rsidR="006B0198" w:rsidRPr="007B5FD1" w:rsidRDefault="00C8433E" w:rsidP="006B0198">
      <w:pPr>
        <w:ind w:firstLine="709"/>
        <w:jc w:val="both"/>
      </w:pPr>
      <w:r w:rsidRPr="00D76B7F">
        <w:t>Vzdelávanie pedagogických zamestnancov sa realizova</w:t>
      </w:r>
      <w:r w:rsidR="00D76B7F" w:rsidRPr="00D76B7F">
        <w:t>lo</w:t>
      </w:r>
      <w:r w:rsidRPr="00D76B7F">
        <w:t xml:space="preserve"> podľa ročného plánu kontinuálneho vzdelávania</w:t>
      </w:r>
      <w:r w:rsidR="006B0198" w:rsidRPr="00D76B7F">
        <w:t xml:space="preserve">. V uplynulom školskom roku sa </w:t>
      </w:r>
      <w:r w:rsidR="00D76B7F" w:rsidRPr="00D76B7F">
        <w:t>3</w:t>
      </w:r>
      <w:r w:rsidR="00545A00">
        <w:t xml:space="preserve"> </w:t>
      </w:r>
      <w:r w:rsidR="00D76B7F" w:rsidRPr="00D76B7F">
        <w:t>pedagogickí zamestnanci zúčastnili</w:t>
      </w:r>
      <w:r w:rsidR="006B0198" w:rsidRPr="00D76B7F">
        <w:t xml:space="preserve"> vzdelávacích podujatí na MPC</w:t>
      </w:r>
      <w:r w:rsidR="007B5FD1" w:rsidRPr="00D76B7F">
        <w:t>.</w:t>
      </w:r>
    </w:p>
    <w:p w:rsidR="00C8433E" w:rsidRPr="0064348E" w:rsidRDefault="00C8433E" w:rsidP="00C8433E">
      <w:pPr>
        <w:ind w:firstLine="709"/>
        <w:jc w:val="both"/>
      </w:pPr>
      <w:r w:rsidRPr="007B5FD1">
        <w:t>Pedagogickí zamestnanci sa zúčastnili školení a cyklických vzdelávaní organizovaných ďalšími vzdelávacími inštitúciami. Vedenie školy umožnilo zamestnancom zúčastňovať sa aj týchto podujatí podľa aktuálnej ponuky, ak to bolo v súlade s požiadavkami a potrebami školy.</w:t>
      </w:r>
    </w:p>
    <w:p w:rsidR="00554857" w:rsidRPr="0064348E" w:rsidRDefault="00554857" w:rsidP="0046528B">
      <w:pPr>
        <w:ind w:firstLine="708"/>
        <w:jc w:val="both"/>
      </w:pPr>
    </w:p>
    <w:p w:rsidR="0046528B" w:rsidRDefault="0046528B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  <w:r>
        <w:rPr>
          <w:i/>
          <w:sz w:val="24"/>
          <w:szCs w:val="24"/>
        </w:rPr>
        <w:t>§ 2. ods. 1 i</w:t>
      </w:r>
    </w:p>
    <w:p w:rsidR="0046528B" w:rsidRDefault="00715EB9" w:rsidP="0046528B">
      <w:pPr>
        <w:jc w:val="center"/>
        <w:rPr>
          <w:b/>
          <w:u w:val="single"/>
        </w:rPr>
      </w:pPr>
      <w:r w:rsidRPr="00273DDC">
        <w:rPr>
          <w:b/>
          <w:u w:val="single"/>
        </w:rPr>
        <w:t xml:space="preserve">Údaje o aktivitách a prezentácii </w:t>
      </w:r>
      <w:r w:rsidR="0046528B" w:rsidRPr="00273DDC">
        <w:rPr>
          <w:b/>
          <w:u w:val="single"/>
        </w:rPr>
        <w:t>školy na verejnosti</w:t>
      </w:r>
    </w:p>
    <w:p w:rsidR="0046528B" w:rsidRDefault="0046528B" w:rsidP="0046528B">
      <w:pPr>
        <w:jc w:val="center"/>
        <w:rPr>
          <w:b/>
          <w:sz w:val="28"/>
          <w:szCs w:val="28"/>
        </w:rPr>
      </w:pPr>
    </w:p>
    <w:p w:rsidR="0046528B" w:rsidRDefault="0046528B" w:rsidP="0046528B">
      <w:pPr>
        <w:tabs>
          <w:tab w:val="left" w:pos="1725"/>
        </w:tabs>
        <w:jc w:val="both"/>
        <w:rPr>
          <w:b/>
          <w:sz w:val="28"/>
          <w:szCs w:val="28"/>
        </w:rPr>
      </w:pPr>
      <w:r w:rsidRPr="00892431">
        <w:rPr>
          <w:b/>
          <w:bCs/>
          <w:u w:val="single"/>
        </w:rPr>
        <w:t>1. Súťaže:</w:t>
      </w:r>
    </w:p>
    <w:p w:rsidR="003A1B61" w:rsidRPr="00A30BE2" w:rsidRDefault="003A1B61" w:rsidP="003A1B61">
      <w:pPr>
        <w:rPr>
          <w:sz w:val="22"/>
          <w:szCs w:val="22"/>
        </w:rPr>
      </w:pPr>
    </w:p>
    <w:p w:rsidR="00F3664D" w:rsidRPr="007773E3" w:rsidRDefault="00F3664D" w:rsidP="00F3664D">
      <w:pPr>
        <w:jc w:val="both"/>
      </w:pPr>
      <w:r w:rsidRPr="007773E3">
        <w:t>recitačné súťaže: Hviezdoslavov Kubín (Bronzové pásmo - regionálne kolo), Zechenterova Kremnica (1. a 2. miesto a účasť na krajskej prehliadke Sládkovičova Radvaň)</w:t>
      </w:r>
    </w:p>
    <w:p w:rsidR="00F3664D" w:rsidRPr="007773E3" w:rsidRDefault="00F3664D" w:rsidP="00F3664D">
      <w:pPr>
        <w:jc w:val="both"/>
      </w:pPr>
      <w:r w:rsidRPr="007773E3">
        <w:t>Olympiáda zo slovenského jazyka a literatúry: 3. miesto v okresnom kole</w:t>
      </w:r>
    </w:p>
    <w:p w:rsidR="00F3664D" w:rsidRPr="007773E3" w:rsidRDefault="00F3664D" w:rsidP="00F3664D">
      <w:pPr>
        <w:jc w:val="both"/>
      </w:pPr>
      <w:r w:rsidRPr="007773E3">
        <w:t>Štúrovo pero 2018</w:t>
      </w:r>
      <w:r w:rsidR="00747FEA" w:rsidRPr="007773E3">
        <w:t>:</w:t>
      </w:r>
      <w:r w:rsidRPr="007773E3">
        <w:t xml:space="preserve"> celoslovenská súťaž stredoškolských časopisov vo Zvolene - Cen</w:t>
      </w:r>
      <w:r w:rsidR="00747FEA" w:rsidRPr="007773E3">
        <w:t>a</w:t>
      </w:r>
      <w:r w:rsidRPr="007773E3">
        <w:t xml:space="preserve"> TV Markíza 2. stupňa, ocenenie ministerky školstva</w:t>
      </w:r>
      <w:r w:rsidR="00747FEA" w:rsidRPr="007773E3">
        <w:t xml:space="preserve"> pre PaedDr. O. Sobotkovú</w:t>
      </w:r>
    </w:p>
    <w:p w:rsidR="00F3664D" w:rsidRPr="007773E3" w:rsidRDefault="00F3664D" w:rsidP="00F3664D">
      <w:pPr>
        <w:jc w:val="both"/>
      </w:pPr>
      <w:r w:rsidRPr="007773E3">
        <w:t>Vráťme knihy do škôl</w:t>
      </w:r>
      <w:r w:rsidR="00747FEA" w:rsidRPr="007773E3">
        <w:t>:</w:t>
      </w:r>
      <w:r w:rsidRPr="007773E3">
        <w:t xml:space="preserve"> žiaci tercie a kvarty</w:t>
      </w:r>
    </w:p>
    <w:p w:rsidR="00F3664D" w:rsidRPr="007773E3" w:rsidRDefault="00F3664D" w:rsidP="00F3664D">
      <w:pPr>
        <w:jc w:val="both"/>
      </w:pPr>
      <w:r w:rsidRPr="007773E3">
        <w:t xml:space="preserve">Čítam slovenských spisovateľov </w:t>
      </w:r>
    </w:p>
    <w:p w:rsidR="00F3664D" w:rsidRPr="007773E3" w:rsidRDefault="00F3664D" w:rsidP="00F3664D">
      <w:pPr>
        <w:jc w:val="both"/>
      </w:pPr>
      <w:r w:rsidRPr="007773E3">
        <w:t>Najzaujímavejšie podujatie školskej knižnice</w:t>
      </w:r>
      <w:r w:rsidR="00747FEA" w:rsidRPr="007773E3">
        <w:t xml:space="preserve">: </w:t>
      </w:r>
      <w:r w:rsidRPr="007773E3">
        <w:t>žiaci kvarty s témou Milan Rastislav Štefánik</w:t>
      </w:r>
      <w:r w:rsidR="00747FEA" w:rsidRPr="007773E3">
        <w:t>,</w:t>
      </w:r>
      <w:r w:rsidRPr="007773E3">
        <w:t> svoje pásmo o Štefánikovi prezentovali pozvaným žiakom 5.-tych ročníkov novobanských škôl</w:t>
      </w:r>
    </w:p>
    <w:p w:rsidR="00F3664D" w:rsidRPr="007773E3" w:rsidRDefault="00F3664D" w:rsidP="00F3664D">
      <w:pPr>
        <w:jc w:val="both"/>
      </w:pPr>
      <w:r w:rsidRPr="007773E3">
        <w:t>Záložka do knihy spája školy</w:t>
      </w:r>
      <w:r w:rsidR="00747FEA" w:rsidRPr="007773E3">
        <w:t xml:space="preserve">: </w:t>
      </w:r>
      <w:r w:rsidRPr="007773E3">
        <w:t>žiaci tercie a kvarty si vymenili záložky s českou školou v Kadani</w:t>
      </w:r>
    </w:p>
    <w:p w:rsidR="00F3664D" w:rsidRPr="007773E3" w:rsidRDefault="00F3664D" w:rsidP="00F3664D">
      <w:pPr>
        <w:jc w:val="both"/>
      </w:pPr>
      <w:r w:rsidRPr="007773E3">
        <w:t>Korešpondenčná súťaž zo slovenského jazyka Slovenčinárik: oboch kôl sa zúčastnilo 10 žiakov, škola dostala Diplom za účasť</w:t>
      </w:r>
    </w:p>
    <w:p w:rsidR="00F3664D" w:rsidRPr="007773E3" w:rsidRDefault="00F3664D" w:rsidP="00F3664D">
      <w:pPr>
        <w:jc w:val="both"/>
      </w:pPr>
      <w:r w:rsidRPr="007773E3">
        <w:lastRenderedPageBreak/>
        <w:t>Literárno-výtvarná súťaž pri príležitosti 60. výročia založenia našej školy, so svojimi prácami sa  zapojili naši žiaci</w:t>
      </w:r>
      <w:r w:rsidR="00545A00">
        <w:t xml:space="preserve"> a</w:t>
      </w:r>
      <w:r w:rsidRPr="007773E3">
        <w:t xml:space="preserve"> žiaci okolitých škôl</w:t>
      </w:r>
    </w:p>
    <w:p w:rsidR="00F3664D" w:rsidRPr="007773E3" w:rsidRDefault="00F3664D" w:rsidP="003E3E95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773E3">
        <w:rPr>
          <w:rFonts w:ascii="Times New Roman" w:hAnsi="Times New Roman"/>
          <w:sz w:val="24"/>
          <w:szCs w:val="24"/>
        </w:rPr>
        <w:t>Škultétyho rečňovanky a Medziriadky</w:t>
      </w:r>
      <w:r w:rsidR="00747FEA" w:rsidRPr="007773E3">
        <w:rPr>
          <w:rFonts w:ascii="Times New Roman" w:hAnsi="Times New Roman"/>
          <w:sz w:val="24"/>
          <w:szCs w:val="24"/>
        </w:rPr>
        <w:t>: účasť v literárnych súťažiach vo vlastnej tvorbe</w:t>
      </w:r>
    </w:p>
    <w:p w:rsidR="00F3664D" w:rsidRPr="007773E3" w:rsidRDefault="00F3664D" w:rsidP="003E3E95">
      <w:pPr>
        <w:jc w:val="both"/>
      </w:pPr>
      <w:r w:rsidRPr="007773E3">
        <w:t>Olympiáda ľudských práv: 7. m</w:t>
      </w:r>
      <w:r w:rsidR="00747FEA" w:rsidRPr="007773E3">
        <w:t>iesto v</w:t>
      </w:r>
      <w:r w:rsidRPr="007773E3">
        <w:t xml:space="preserve"> kraj</w:t>
      </w:r>
      <w:r w:rsidR="00747FEA" w:rsidRPr="007773E3">
        <w:t>skom</w:t>
      </w:r>
      <w:r w:rsidRPr="007773E3">
        <w:t>. kol</w:t>
      </w:r>
      <w:r w:rsidR="00747FEA" w:rsidRPr="007773E3">
        <w:t>e</w:t>
      </w:r>
      <w:r w:rsidRPr="007773E3">
        <w:t>, účasť v celoslovenskom kole</w:t>
      </w:r>
    </w:p>
    <w:p w:rsidR="00747FEA" w:rsidRPr="007773E3" w:rsidRDefault="00747FEA" w:rsidP="00747FEA">
      <w:pPr>
        <w:jc w:val="both"/>
      </w:pPr>
      <w:r w:rsidRPr="007773E3">
        <w:t xml:space="preserve">Olympiáda v anglickom jazyku: 10. a 12. miesto v krajskom kole </w:t>
      </w:r>
    </w:p>
    <w:p w:rsidR="00747FEA" w:rsidRPr="007773E3" w:rsidRDefault="00747FEA" w:rsidP="00747FEA">
      <w:pPr>
        <w:jc w:val="both"/>
      </w:pPr>
      <w:r w:rsidRPr="007773E3">
        <w:t>Olympiáda v nemeckom jazyku: 4., 5. a 9. miesto v krajskom kole</w:t>
      </w:r>
    </w:p>
    <w:p w:rsidR="00747FEA" w:rsidRPr="007773E3" w:rsidRDefault="00747FEA" w:rsidP="00747FEA">
      <w:pPr>
        <w:jc w:val="both"/>
      </w:pPr>
      <w:r w:rsidRPr="007773E3">
        <w:t>Best in English: 17 žiakov oktávy absolvovalo on-line test na úrovni B1 – C1</w:t>
      </w:r>
    </w:p>
    <w:p w:rsidR="00747FEA" w:rsidRPr="007773E3" w:rsidRDefault="00747FEA" w:rsidP="00747FEA">
      <w:pPr>
        <w:jc w:val="both"/>
      </w:pPr>
      <w:r w:rsidRPr="007773E3">
        <w:t>Súťaž časopisu Bridge v tvorivom písaní poviedok</w:t>
      </w:r>
    </w:p>
    <w:p w:rsidR="00747FEA" w:rsidRPr="007773E3" w:rsidRDefault="00747FEA" w:rsidP="00747FEA">
      <w:pPr>
        <w:jc w:val="both"/>
        <w:rPr>
          <w:i/>
        </w:rPr>
      </w:pPr>
      <w:r w:rsidRPr="007773E3">
        <w:t>Súťaž GFŠ English</w:t>
      </w:r>
      <w:r w:rsidR="00545A00">
        <w:t xml:space="preserve"> </w:t>
      </w:r>
      <w:r w:rsidRPr="007773E3">
        <w:t>pre 8. a 9. roč. ZŠ k 60. výročiu školy</w:t>
      </w:r>
    </w:p>
    <w:p w:rsidR="00747FEA" w:rsidRPr="007773E3" w:rsidRDefault="00747FEA" w:rsidP="00747FEA">
      <w:pPr>
        <w:jc w:val="both"/>
      </w:pPr>
      <w:r w:rsidRPr="007773E3">
        <w:t>Juvenes Translatores</w:t>
      </w:r>
      <w:r w:rsidRPr="007773E3">
        <w:rPr>
          <w:i/>
        </w:rPr>
        <w:t>:</w:t>
      </w:r>
      <w:r w:rsidRPr="007773E3">
        <w:t xml:space="preserve"> prekladateľská súťaž pod záštitou Európskej komisie, školské kolo a účasť na prekladateľskom seminári v Bratislave </w:t>
      </w:r>
    </w:p>
    <w:p w:rsidR="00747FEA" w:rsidRPr="007773E3" w:rsidRDefault="00747FEA" w:rsidP="00747FEA">
      <w:pPr>
        <w:jc w:val="both"/>
      </w:pPr>
      <w:r w:rsidRPr="007773E3">
        <w:t xml:space="preserve">Matematická olympiáda: 1. a 3. miesto v obvodnom kole </w:t>
      </w:r>
    </w:p>
    <w:p w:rsidR="00747FEA" w:rsidRPr="007773E3" w:rsidRDefault="00747FEA" w:rsidP="00747FEA">
      <w:pPr>
        <w:jc w:val="both"/>
      </w:pPr>
      <w:r w:rsidRPr="007773E3">
        <w:t>Pytagoriáda – školské kolo riešili všetci žiaci tercie, 2 žiaci postúpili do obvodného kola</w:t>
      </w:r>
    </w:p>
    <w:p w:rsidR="00747FEA" w:rsidRPr="007773E3" w:rsidRDefault="00747FEA" w:rsidP="00747FEA">
      <w:pPr>
        <w:jc w:val="both"/>
      </w:pPr>
      <w:r w:rsidRPr="007773E3">
        <w:t>Pikomat: 3. a 4. miesto v zimnej časti, 2x1. miesto v letnej časti</w:t>
      </w:r>
    </w:p>
    <w:p w:rsidR="00747FEA" w:rsidRPr="007773E3" w:rsidRDefault="00747FEA" w:rsidP="00747FEA">
      <w:pPr>
        <w:jc w:val="both"/>
      </w:pPr>
      <w:r w:rsidRPr="007773E3">
        <w:t xml:space="preserve">Náboj – celoslovenská matematická súťaž družstiev: 65. m. v kat. seniori </w:t>
      </w:r>
    </w:p>
    <w:p w:rsidR="00747FEA" w:rsidRPr="007773E3" w:rsidRDefault="00747FEA" w:rsidP="00747FEA">
      <w:pPr>
        <w:jc w:val="both"/>
      </w:pPr>
      <w:r w:rsidRPr="007773E3">
        <w:t>IQ olympiáda - školské kolo: 1. a 6. miesto v kraji</w:t>
      </w:r>
    </w:p>
    <w:p w:rsidR="00747FEA" w:rsidRPr="007773E3" w:rsidRDefault="00747FEA" w:rsidP="00747FEA">
      <w:pPr>
        <w:jc w:val="both"/>
      </w:pPr>
      <w:r w:rsidRPr="007773E3">
        <w:t xml:space="preserve">súťaže z informatiky: IT Fitness test, i Bobor, Zenit v programovaní, eSkills, Olympiáda v programovaní, Pro FIIT, Korešpondenčné kurzy v programovaní </w:t>
      </w:r>
    </w:p>
    <w:p w:rsidR="007773E3" w:rsidRPr="007773E3" w:rsidRDefault="007773E3" w:rsidP="007773E3">
      <w:pPr>
        <w:jc w:val="both"/>
      </w:pPr>
      <w:r w:rsidRPr="007773E3">
        <w:t xml:space="preserve">Chemická olympiáda, žiaci kvarty:  5 žiakov </w:t>
      </w:r>
      <w:r w:rsidR="00545A00" w:rsidRPr="007773E3">
        <w:t xml:space="preserve">– úspešní riešitelia </w:t>
      </w:r>
      <w:r w:rsidRPr="007773E3">
        <w:t xml:space="preserve">na regionálnom kole, 1 žiačka </w:t>
      </w:r>
      <w:r w:rsidR="00471647" w:rsidRPr="007773E3">
        <w:t>–</w:t>
      </w:r>
      <w:r w:rsidRPr="007773E3">
        <w:t>úspešná riešiteľka na krajskom kole</w:t>
      </w:r>
    </w:p>
    <w:p w:rsidR="007773E3" w:rsidRPr="007773E3" w:rsidRDefault="007773E3" w:rsidP="007773E3">
      <w:r w:rsidRPr="007773E3">
        <w:t>Objavujeme čaro chémie: žiaci kvarty</w:t>
      </w:r>
    </w:p>
    <w:p w:rsidR="007773E3" w:rsidRPr="007773E3" w:rsidRDefault="007773E3" w:rsidP="007773E3">
      <w:pPr>
        <w:tabs>
          <w:tab w:val="left" w:pos="3594"/>
        </w:tabs>
        <w:jc w:val="both"/>
      </w:pPr>
      <w:r w:rsidRPr="007773E3">
        <w:t>Cascade – celoslovenská súťaž z časticovej fyziky: žiaci septimy</w:t>
      </w:r>
    </w:p>
    <w:p w:rsidR="007773E3" w:rsidRPr="007773E3" w:rsidRDefault="007773E3" w:rsidP="007773E3">
      <w:pPr>
        <w:tabs>
          <w:tab w:val="left" w:pos="3594"/>
        </w:tabs>
        <w:jc w:val="both"/>
      </w:pPr>
      <w:r w:rsidRPr="007773E3">
        <w:t xml:space="preserve">Skús pokus – celoslovenská súťaž realizácie experimentov: žiaci kvarty </w:t>
      </w:r>
    </w:p>
    <w:p w:rsidR="007773E3" w:rsidRPr="007773E3" w:rsidRDefault="007773E3" w:rsidP="007773E3">
      <w:pPr>
        <w:tabs>
          <w:tab w:val="left" w:pos="3594"/>
        </w:tabs>
        <w:jc w:val="both"/>
      </w:pPr>
      <w:r w:rsidRPr="007773E3">
        <w:t>Súťaž "MBF na GFŠ" pre žiakov 8. a 9. ročníka základných škôl</w:t>
      </w:r>
    </w:p>
    <w:p w:rsidR="007773E3" w:rsidRPr="007773E3" w:rsidRDefault="007773E3" w:rsidP="007773E3">
      <w:pPr>
        <w:tabs>
          <w:tab w:val="left" w:pos="3594"/>
        </w:tabs>
        <w:jc w:val="both"/>
        <w:rPr>
          <w:lang w:val="cs-CZ"/>
        </w:rPr>
      </w:pPr>
      <w:r w:rsidRPr="007773E3">
        <w:rPr>
          <w:lang w:val="cs-CZ"/>
        </w:rPr>
        <w:t>Masterclasses – vyhodnocovanie meraní a účasť na medzinárodnej videokonferencii, žiaci II.A a septimy</w:t>
      </w:r>
    </w:p>
    <w:p w:rsidR="007773E3" w:rsidRPr="007773E3" w:rsidRDefault="007773E3" w:rsidP="007773E3">
      <w:pPr>
        <w:tabs>
          <w:tab w:val="left" w:pos="3594"/>
        </w:tabs>
        <w:jc w:val="both"/>
        <w:rPr>
          <w:lang w:val="cs-CZ"/>
        </w:rPr>
      </w:pPr>
      <w:r w:rsidRPr="007773E3">
        <w:rPr>
          <w:lang w:val="cs-CZ"/>
        </w:rPr>
        <w:t>Mladý vedec – veda hrou: bádateľské aktivity realizované s deťmi materskej školy</w:t>
      </w:r>
    </w:p>
    <w:p w:rsidR="007773E3" w:rsidRPr="007773E3" w:rsidRDefault="007773E3" w:rsidP="007773E3">
      <w:pPr>
        <w:jc w:val="both"/>
      </w:pPr>
      <w:r w:rsidRPr="007773E3">
        <w:t>Biblická olympiáda: 4. miesto v kra</w:t>
      </w:r>
      <w:r w:rsidR="007B5691">
        <w:t>j</w:t>
      </w:r>
      <w:r w:rsidRPr="007773E3">
        <w:t>skom kole</w:t>
      </w:r>
    </w:p>
    <w:p w:rsidR="00747FEA" w:rsidRDefault="00747FEA" w:rsidP="00462A2D">
      <w:pPr>
        <w:jc w:val="both"/>
      </w:pPr>
    </w:p>
    <w:p w:rsidR="00892431" w:rsidRPr="007773E3" w:rsidRDefault="0046528B" w:rsidP="00892431">
      <w:pPr>
        <w:jc w:val="both"/>
      </w:pPr>
      <w:r w:rsidRPr="007773E3">
        <w:t>Športové súťaže</w:t>
      </w:r>
      <w:r w:rsidR="00892431" w:rsidRPr="007773E3">
        <w:t>:</w:t>
      </w:r>
    </w:p>
    <w:p w:rsidR="0046528B" w:rsidRPr="007773E3" w:rsidRDefault="0046528B" w:rsidP="00892431">
      <w:pPr>
        <w:jc w:val="both"/>
      </w:pPr>
      <w:r w:rsidRPr="007773E3">
        <w:t xml:space="preserve">- volejbal: </w:t>
      </w:r>
      <w:r w:rsidR="00076E68" w:rsidRPr="007773E3">
        <w:t>1</w:t>
      </w:r>
      <w:r w:rsidR="007773E3" w:rsidRPr="007773E3">
        <w:t xml:space="preserve">., 2. a </w:t>
      </w:r>
      <w:r w:rsidR="00892431" w:rsidRPr="007773E3">
        <w:t xml:space="preserve">3. </w:t>
      </w:r>
      <w:r w:rsidR="00621735" w:rsidRPr="007773E3">
        <w:t>miesto</w:t>
      </w:r>
      <w:r w:rsidR="00AA06ED" w:rsidRPr="007773E3">
        <w:t xml:space="preserve"> v </w:t>
      </w:r>
      <w:r w:rsidR="007773E3" w:rsidRPr="007773E3">
        <w:t xml:space="preserve">okresnom kole, 2. miesto v </w:t>
      </w:r>
      <w:r w:rsidR="00892431" w:rsidRPr="007773E3">
        <w:t>regionálnom</w:t>
      </w:r>
      <w:r w:rsidR="00AA06ED" w:rsidRPr="007773E3">
        <w:t xml:space="preserve"> kole </w:t>
      </w:r>
    </w:p>
    <w:p w:rsidR="008E6BBA" w:rsidRPr="007773E3" w:rsidRDefault="007743B4" w:rsidP="002E6599">
      <w:r w:rsidRPr="007773E3">
        <w:t>-</w:t>
      </w:r>
      <w:r w:rsidR="0046528B" w:rsidRPr="007773E3">
        <w:t xml:space="preserve"> stolný tenis: </w:t>
      </w:r>
      <w:r w:rsidR="007773E3" w:rsidRPr="007773E3">
        <w:t xml:space="preserve">1. a 2. miesto v okresnom kole, </w:t>
      </w:r>
      <w:r w:rsidR="00076E68" w:rsidRPr="007773E3">
        <w:t xml:space="preserve">3. </w:t>
      </w:r>
      <w:r w:rsidR="00621735" w:rsidRPr="007773E3">
        <w:t xml:space="preserve">miesto </w:t>
      </w:r>
      <w:r w:rsidR="00076E68" w:rsidRPr="007773E3">
        <w:t>v krajskom kole</w:t>
      </w:r>
    </w:p>
    <w:p w:rsidR="00076E68" w:rsidRPr="007773E3" w:rsidRDefault="00076E68" w:rsidP="00076E68">
      <w:pPr>
        <w:tabs>
          <w:tab w:val="left" w:pos="1065"/>
        </w:tabs>
        <w:jc w:val="both"/>
      </w:pPr>
      <w:r w:rsidRPr="007773E3">
        <w:t xml:space="preserve">- basketbal: </w:t>
      </w:r>
      <w:r w:rsidR="007773E3" w:rsidRPr="007773E3">
        <w:t>3</w:t>
      </w:r>
      <w:r w:rsidRPr="007773E3">
        <w:t>. miesto v regionálnom kole</w:t>
      </w:r>
    </w:p>
    <w:p w:rsidR="00AC3C7E" w:rsidRPr="007773E3" w:rsidRDefault="00AC3C7E" w:rsidP="0046528B">
      <w:pPr>
        <w:tabs>
          <w:tab w:val="left" w:pos="1065"/>
        </w:tabs>
        <w:jc w:val="both"/>
      </w:pPr>
      <w:r w:rsidRPr="007773E3">
        <w:t>- fut</w:t>
      </w:r>
      <w:r w:rsidR="00892431" w:rsidRPr="007773E3">
        <w:t>s</w:t>
      </w:r>
      <w:r w:rsidRPr="007773E3">
        <w:t>al</w:t>
      </w:r>
      <w:r w:rsidR="00AA06ED" w:rsidRPr="007773E3">
        <w:t>:</w:t>
      </w:r>
      <w:r w:rsidR="00892431" w:rsidRPr="007773E3">
        <w:t xml:space="preserve">2. miesto v </w:t>
      </w:r>
      <w:r w:rsidR="00076E68" w:rsidRPr="007773E3">
        <w:t>okresno</w:t>
      </w:r>
      <w:r w:rsidR="00892431" w:rsidRPr="007773E3">
        <w:t>m kole</w:t>
      </w:r>
    </w:p>
    <w:p w:rsidR="00B24C42" w:rsidRPr="007773E3" w:rsidRDefault="00076E68" w:rsidP="009D028E">
      <w:pPr>
        <w:jc w:val="both"/>
      </w:pPr>
      <w:r w:rsidRPr="007773E3">
        <w:t xml:space="preserve">- malý futbal: </w:t>
      </w:r>
      <w:r w:rsidR="007773E3" w:rsidRPr="007773E3">
        <w:t>5</w:t>
      </w:r>
      <w:r w:rsidRPr="007773E3">
        <w:t>. miesto v okresnom kole</w:t>
      </w:r>
    </w:p>
    <w:p w:rsidR="007773E3" w:rsidRPr="007773E3" w:rsidRDefault="007773E3" w:rsidP="007773E3">
      <w:pPr>
        <w:jc w:val="both"/>
      </w:pPr>
      <w:r w:rsidRPr="007773E3">
        <w:t>Kto je páchateľ, branno-športová súťaž: 3. miesto</w:t>
      </w:r>
    </w:p>
    <w:p w:rsidR="007773E3" w:rsidRPr="007773E3" w:rsidRDefault="007773E3" w:rsidP="007773E3">
      <w:pPr>
        <w:jc w:val="both"/>
      </w:pPr>
      <w:r w:rsidRPr="007773E3">
        <w:t>Ľahká atletika: 7. miesto v behu na 100 metrov v krajskom kole</w:t>
      </w:r>
    </w:p>
    <w:p w:rsidR="007773E3" w:rsidRPr="007773E3" w:rsidRDefault="007773E3" w:rsidP="007773E3">
      <w:pPr>
        <w:jc w:val="both"/>
      </w:pPr>
      <w:r w:rsidRPr="007773E3">
        <w:t>Majstrovstvá SR mládeže v šachu: 20. miesto</w:t>
      </w:r>
    </w:p>
    <w:p w:rsidR="007773E3" w:rsidRPr="007773E3" w:rsidRDefault="007773E3" w:rsidP="007773E3">
      <w:pPr>
        <w:jc w:val="both"/>
      </w:pPr>
    </w:p>
    <w:p w:rsidR="009D028E" w:rsidRPr="007773E3" w:rsidRDefault="009D028E" w:rsidP="009D028E">
      <w:pPr>
        <w:jc w:val="both"/>
      </w:pPr>
      <w:r w:rsidRPr="007773E3">
        <w:t>Turnaje:</w:t>
      </w:r>
    </w:p>
    <w:p w:rsidR="007773E3" w:rsidRPr="007773E3" w:rsidRDefault="007773E3" w:rsidP="007773E3">
      <w:pPr>
        <w:jc w:val="both"/>
      </w:pPr>
      <w:r w:rsidRPr="007773E3">
        <w:t>Mikulášsky volejbalový turnaj žiakov novobanských základných škôl: 2. m. tercia, 3. m. kvarta</w:t>
      </w:r>
    </w:p>
    <w:p w:rsidR="007773E3" w:rsidRPr="007773E3" w:rsidRDefault="007773E3" w:rsidP="007773E3">
      <w:pPr>
        <w:jc w:val="both"/>
      </w:pPr>
      <w:r w:rsidRPr="007773E3">
        <w:t>Veľkonočný volejbalový turnaj žiakov novobanských základných škôl</w:t>
      </w:r>
    </w:p>
    <w:p w:rsidR="007773E3" w:rsidRPr="007773E3" w:rsidRDefault="007773E3" w:rsidP="007773E3">
      <w:pPr>
        <w:jc w:val="both"/>
      </w:pPr>
      <w:r w:rsidRPr="007773E3">
        <w:t>Ľahkoatletický míting novobanských škôl - 32 žiakov</w:t>
      </w:r>
    </w:p>
    <w:p w:rsidR="007773E3" w:rsidRPr="007773E3" w:rsidRDefault="007773E3" w:rsidP="007773E3">
      <w:pPr>
        <w:jc w:val="both"/>
      </w:pPr>
      <w:r w:rsidRPr="007773E3">
        <w:t>Týždeň športu pre všetkých - organizovaný Mestským úradom Nová Baňa: volejbal pre mladších a starších žiakov</w:t>
      </w:r>
    </w:p>
    <w:p w:rsidR="007773E3" w:rsidRPr="007773E3" w:rsidRDefault="007773E3" w:rsidP="007773E3">
      <w:pPr>
        <w:jc w:val="both"/>
      </w:pPr>
      <w:r w:rsidRPr="007773E3">
        <w:t>Olympijský deň – medzitriedny futbal, medzitriedny volejbal, bedminton, výstup na rozhľadňu Háj</w:t>
      </w:r>
    </w:p>
    <w:p w:rsidR="00621735" w:rsidRDefault="00621735" w:rsidP="009043AE">
      <w:pPr>
        <w:suppressAutoHyphens w:val="0"/>
        <w:jc w:val="both"/>
        <w:rPr>
          <w:rFonts w:eastAsia="Times New Roman"/>
          <w:lang w:eastAsia="sk-SK"/>
        </w:rPr>
      </w:pPr>
    </w:p>
    <w:p w:rsidR="00D76B7F" w:rsidRDefault="00D76B7F" w:rsidP="0046528B">
      <w:pPr>
        <w:rPr>
          <w:b/>
          <w:u w:val="single"/>
        </w:rPr>
      </w:pPr>
    </w:p>
    <w:p w:rsidR="00D76B7F" w:rsidRDefault="00D76B7F" w:rsidP="0046528B">
      <w:pPr>
        <w:rPr>
          <w:b/>
          <w:u w:val="single"/>
        </w:rPr>
      </w:pPr>
    </w:p>
    <w:p w:rsidR="00EF1F56" w:rsidRDefault="00EF1F56" w:rsidP="0046528B">
      <w:pPr>
        <w:rPr>
          <w:b/>
          <w:u w:val="single"/>
        </w:rPr>
      </w:pPr>
    </w:p>
    <w:p w:rsidR="00EF1F56" w:rsidRDefault="00EF1F56" w:rsidP="0046528B">
      <w:pPr>
        <w:rPr>
          <w:b/>
          <w:u w:val="single"/>
        </w:rPr>
      </w:pPr>
    </w:p>
    <w:p w:rsidR="0046528B" w:rsidRDefault="0046528B" w:rsidP="0046528B">
      <w:pPr>
        <w:rPr>
          <w:b/>
          <w:u w:val="single"/>
        </w:rPr>
      </w:pPr>
      <w:r>
        <w:rPr>
          <w:b/>
          <w:u w:val="single"/>
        </w:rPr>
        <w:lastRenderedPageBreak/>
        <w:t>2.</w:t>
      </w:r>
      <w:r w:rsidR="00471647">
        <w:rPr>
          <w:b/>
          <w:u w:val="single"/>
        </w:rPr>
        <w:t xml:space="preserve"> </w:t>
      </w:r>
      <w:r>
        <w:rPr>
          <w:b/>
          <w:u w:val="single"/>
        </w:rPr>
        <w:t>Exkurzie, výlety, VVLK, OČAP, plavecké kurzy:</w:t>
      </w:r>
    </w:p>
    <w:p w:rsidR="00EB04DB" w:rsidRDefault="00EB04DB" w:rsidP="0046528B">
      <w:pPr>
        <w:rPr>
          <w:b/>
          <w:u w:val="single"/>
        </w:rPr>
      </w:pPr>
    </w:p>
    <w:p w:rsidR="00C35CBC" w:rsidRPr="00C35CBC" w:rsidRDefault="00C35CBC" w:rsidP="00C35CBC">
      <w:r w:rsidRPr="00C35CBC">
        <w:t xml:space="preserve">Londýn - poznávací zájazd </w:t>
      </w:r>
    </w:p>
    <w:p w:rsidR="00C35CBC" w:rsidRPr="00C35CBC" w:rsidRDefault="00C35CBC" w:rsidP="00C35CBC">
      <w:r w:rsidRPr="00C35CBC">
        <w:t>Štrasburg – Europarlament</w:t>
      </w:r>
    </w:p>
    <w:p w:rsidR="00C35CBC" w:rsidRPr="00C35CBC" w:rsidRDefault="00C35CBC" w:rsidP="00C35CBC">
      <w:pPr>
        <w:jc w:val="both"/>
      </w:pPr>
      <w:r w:rsidRPr="00C35CBC">
        <w:t>Osvienčim</w:t>
      </w:r>
    </w:p>
    <w:p w:rsidR="00C35CBC" w:rsidRPr="00C35CBC" w:rsidRDefault="00C35CBC" w:rsidP="00C35CBC">
      <w:r w:rsidRPr="00C35CBC">
        <w:t>Múzeum holokaustu Sereď</w:t>
      </w:r>
    </w:p>
    <w:p w:rsidR="00C35CBC" w:rsidRPr="00C35CBC" w:rsidRDefault="00C35CBC" w:rsidP="00C35CBC">
      <w:r w:rsidRPr="00C35CBC">
        <w:t>Bratislava – exkurzia Human body</w:t>
      </w:r>
    </w:p>
    <w:p w:rsidR="00C35CBC" w:rsidRPr="00C35CBC" w:rsidRDefault="00C35CBC" w:rsidP="00C35CBC">
      <w:r w:rsidRPr="00C35CBC">
        <w:t>Hronský Beňadik</w:t>
      </w:r>
    </w:p>
    <w:p w:rsidR="00C35CBC" w:rsidRPr="00C35CBC" w:rsidRDefault="00C35CBC" w:rsidP="00C35CBC">
      <w:r w:rsidRPr="00C35CBC">
        <w:t>Košice – Steel park, Technické múzeum</w:t>
      </w:r>
    </w:p>
    <w:p w:rsidR="00C35CBC" w:rsidRPr="00C35CBC" w:rsidRDefault="00C35CBC" w:rsidP="00C35CBC">
      <w:r w:rsidRPr="00C35CBC">
        <w:t>Viedeň – Prírodovedné múzeum</w:t>
      </w:r>
    </w:p>
    <w:p w:rsidR="00C35CBC" w:rsidRPr="00C35CBC" w:rsidRDefault="00C35CBC" w:rsidP="00C35CBC">
      <w:pPr>
        <w:jc w:val="both"/>
      </w:pPr>
      <w:r w:rsidRPr="00C35CBC">
        <w:t>Nitra - veľtrh a prezentácia vysokých škôl Gaudeamus</w:t>
      </w:r>
    </w:p>
    <w:p w:rsidR="00C35CBC" w:rsidRPr="00C35CBC" w:rsidRDefault="00C35CBC" w:rsidP="00C35CBC">
      <w:pPr>
        <w:jc w:val="both"/>
      </w:pPr>
      <w:r w:rsidRPr="00C35CBC">
        <w:t>ŠZŠ Hrabiny – Svetový deň povedomia o autizme</w:t>
      </w:r>
    </w:p>
    <w:p w:rsidR="00C35CBC" w:rsidRPr="00C35CBC" w:rsidRDefault="00C35CBC" w:rsidP="00C35CBC">
      <w:pPr>
        <w:jc w:val="both"/>
      </w:pPr>
      <w:r w:rsidRPr="00C35CBC">
        <w:t>Jazykový kurz v SRN</w:t>
      </w:r>
    </w:p>
    <w:p w:rsidR="00C35CBC" w:rsidRPr="00C35CBC" w:rsidRDefault="00C35CBC" w:rsidP="00C35CBC">
      <w:pPr>
        <w:jc w:val="both"/>
      </w:pPr>
      <w:r w:rsidRPr="00C35CBC">
        <w:t xml:space="preserve">Kurz OŽAZ pre žiakov septimy </w:t>
      </w:r>
    </w:p>
    <w:p w:rsidR="00C35CBC" w:rsidRPr="00C35CBC" w:rsidRDefault="00C35CBC" w:rsidP="00C35CBC">
      <w:pPr>
        <w:jc w:val="both"/>
      </w:pPr>
      <w:r w:rsidRPr="00C35CBC">
        <w:t>Účelové cvičenia (jeseň - jar) pre žiakov tercie až sexty, II.A v okolí Novej Bane</w:t>
      </w:r>
    </w:p>
    <w:p w:rsidR="00C35CBC" w:rsidRPr="00C35CBC" w:rsidRDefault="00C35CBC" w:rsidP="00C35CBC">
      <w:pPr>
        <w:jc w:val="both"/>
      </w:pPr>
      <w:r w:rsidRPr="00C35CBC">
        <w:t xml:space="preserve">Lyžiarsky a snowboardový kurz pre terciu, sextu a II.A v lyžiarskom stredisku Roháče Spálená </w:t>
      </w:r>
    </w:p>
    <w:p w:rsidR="00C35CBC" w:rsidRPr="00C35CBC" w:rsidRDefault="00C35CBC" w:rsidP="00C35CBC">
      <w:pPr>
        <w:jc w:val="both"/>
      </w:pPr>
      <w:r w:rsidRPr="00C35CBC">
        <w:t>Každá trieda absolvovala koncoročný výlet</w:t>
      </w:r>
    </w:p>
    <w:p w:rsidR="00484CFD" w:rsidRPr="001C52F7" w:rsidRDefault="00484CFD" w:rsidP="001C52F7">
      <w:pPr>
        <w:rPr>
          <w:rFonts w:cs="Calibri"/>
          <w:lang w:eastAsia="sk-SK"/>
        </w:rPr>
      </w:pPr>
    </w:p>
    <w:p w:rsidR="0046528B" w:rsidRDefault="0046528B" w:rsidP="0046528B">
      <w:pPr>
        <w:rPr>
          <w:b/>
          <w:u w:val="single"/>
        </w:rPr>
      </w:pPr>
      <w:r>
        <w:rPr>
          <w:b/>
          <w:u w:val="single"/>
        </w:rPr>
        <w:t>3.</w:t>
      </w:r>
      <w:r w:rsidR="00471647">
        <w:rPr>
          <w:b/>
          <w:u w:val="single"/>
        </w:rPr>
        <w:t xml:space="preserve"> </w:t>
      </w:r>
      <w:r>
        <w:rPr>
          <w:b/>
          <w:u w:val="single"/>
        </w:rPr>
        <w:t>Kultúrne podujatia – besedy, programy, koncerty, divadlá:</w:t>
      </w:r>
    </w:p>
    <w:p w:rsidR="00EB04DB" w:rsidRDefault="00EB04DB" w:rsidP="0046528B">
      <w:pPr>
        <w:rPr>
          <w:b/>
          <w:u w:val="single"/>
        </w:rPr>
      </w:pPr>
    </w:p>
    <w:p w:rsidR="00C35CBC" w:rsidRPr="00C35CBC" w:rsidRDefault="00C35CBC" w:rsidP="00C35CBC">
      <w:pPr>
        <w:jc w:val="both"/>
      </w:pPr>
      <w:r w:rsidRPr="00C35CBC">
        <w:t>Akadémia k 60. výročiu založenia školy</w:t>
      </w:r>
    </w:p>
    <w:p w:rsidR="00C35CBC" w:rsidRPr="00C35CBC" w:rsidRDefault="00C35CBC" w:rsidP="00C35CBC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5CBC">
        <w:rPr>
          <w:rFonts w:ascii="Times New Roman" w:hAnsi="Times New Roman"/>
          <w:sz w:val="24"/>
          <w:szCs w:val="24"/>
        </w:rPr>
        <w:t xml:space="preserve">Začnite s vysťahovaním, umelecko-vzdelávací projekt o extrémizme </w:t>
      </w:r>
    </w:p>
    <w:p w:rsidR="00C35CBC" w:rsidRPr="00C35CBC" w:rsidRDefault="00C35CBC" w:rsidP="00C35CBC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5CBC">
        <w:rPr>
          <w:rFonts w:ascii="Times New Roman" w:hAnsi="Times New Roman"/>
          <w:sz w:val="24"/>
          <w:szCs w:val="24"/>
        </w:rPr>
        <w:t>Týždeň holokaustu – prednášky, prezentácie a workshopy</w:t>
      </w:r>
    </w:p>
    <w:p w:rsidR="00C35CBC" w:rsidRPr="00C35CBC" w:rsidRDefault="00C35CBC" w:rsidP="00C35CBC">
      <w:pPr>
        <w:jc w:val="both"/>
      </w:pPr>
      <w:r w:rsidRPr="00C35CBC">
        <w:t>Workshop v nemeckom jazyku Medien Werkstatt</w:t>
      </w:r>
      <w:r w:rsidR="00471647">
        <w:t xml:space="preserve"> </w:t>
      </w:r>
      <w:r w:rsidRPr="00C35CBC">
        <w:t xml:space="preserve">- Videos fürs Web </w:t>
      </w:r>
    </w:p>
    <w:p w:rsidR="00C35CBC" w:rsidRPr="00C35CBC" w:rsidRDefault="00C35CBC" w:rsidP="00C35CBC">
      <w:pPr>
        <w:jc w:val="both"/>
      </w:pPr>
      <w:r w:rsidRPr="00C35CBC">
        <w:t>Návšteva redakcie RTVS international</w:t>
      </w:r>
    </w:p>
    <w:p w:rsidR="00C35CBC" w:rsidRPr="00C35CBC" w:rsidRDefault="00C35CBC" w:rsidP="00C35CBC">
      <w:pPr>
        <w:suppressAutoHyphens w:val="0"/>
        <w:jc w:val="both"/>
      </w:pPr>
      <w:r w:rsidRPr="00C35CBC">
        <w:t>Beseda so zamestnancami UPSVaR – Trh práce a legislatíva pre absolventov strednej školy</w:t>
      </w:r>
    </w:p>
    <w:p w:rsidR="00C35CBC" w:rsidRPr="00C35CBC" w:rsidRDefault="00C35CBC" w:rsidP="00C35CBC">
      <w:pPr>
        <w:jc w:val="both"/>
      </w:pPr>
      <w:r w:rsidRPr="00C35CBC">
        <w:t>Beseda s pracovníčkou CPPPaP – Obchod s ľuďmi</w:t>
      </w:r>
    </w:p>
    <w:p w:rsidR="00C35CBC" w:rsidRPr="00C35CBC" w:rsidRDefault="00C35CBC" w:rsidP="00C35CBC">
      <w:pPr>
        <w:jc w:val="both"/>
      </w:pPr>
      <w:r w:rsidRPr="00C35CBC">
        <w:t>Beseda s pracovníkom mestskej polície R. Müllerom na témy šikanovanie, kyberšikana a trestno-právna zodpovednosť</w:t>
      </w:r>
    </w:p>
    <w:p w:rsidR="00C35CBC" w:rsidRPr="00C35CBC" w:rsidRDefault="00C35CBC" w:rsidP="00C35CBC">
      <w:pPr>
        <w:jc w:val="both"/>
      </w:pPr>
      <w:r w:rsidRPr="00C35CBC">
        <w:t>Workshop mediálnej výchovy – odhaľovanie dezinformácií a hoaxov n</w:t>
      </w:r>
      <w:r w:rsidR="00471647">
        <w:t>a</w:t>
      </w:r>
      <w:r w:rsidRPr="00C35CBC">
        <w:t xml:space="preserve"> internete</w:t>
      </w:r>
    </w:p>
    <w:p w:rsidR="00C35CBC" w:rsidRPr="00C35CBC" w:rsidRDefault="00C35CBC" w:rsidP="00C35CBC">
      <w:pPr>
        <w:jc w:val="both"/>
      </w:pPr>
      <w:r w:rsidRPr="00C35CBC">
        <w:t>Remeslo má zlaté dno – výstava v CVČ</w:t>
      </w:r>
    </w:p>
    <w:p w:rsidR="00C35CBC" w:rsidRPr="00C35CBC" w:rsidRDefault="00C35CBC" w:rsidP="00C35CBC">
      <w:pPr>
        <w:jc w:val="both"/>
      </w:pPr>
      <w:r w:rsidRPr="00C35CBC">
        <w:t xml:space="preserve">Ľudová hudba </w:t>
      </w:r>
      <w:r w:rsidR="00471647" w:rsidRPr="00C35CBC">
        <w:t>–</w:t>
      </w:r>
      <w:r w:rsidRPr="00C35CBC">
        <w:t xml:space="preserve"> výchovný koncert </w:t>
      </w:r>
    </w:p>
    <w:p w:rsidR="00C35CBC" w:rsidRPr="00C35CBC" w:rsidRDefault="00C35CBC" w:rsidP="00C35CBC">
      <w:pPr>
        <w:jc w:val="both"/>
      </w:pPr>
      <w:r w:rsidRPr="00C35CBC">
        <w:t>Trinásta komnata – výchovný protidrogový koncert</w:t>
      </w:r>
    </w:p>
    <w:p w:rsidR="00C35CBC" w:rsidRPr="00C35CBC" w:rsidRDefault="00C35CBC" w:rsidP="00C35CBC">
      <w:pPr>
        <w:suppressAutoHyphens w:val="0"/>
        <w:jc w:val="both"/>
      </w:pPr>
      <w:r w:rsidRPr="00C35CBC">
        <w:t xml:space="preserve">Prednášky zamerané na výchovu k manželstvu a rodičovstvu </w:t>
      </w:r>
    </w:p>
    <w:p w:rsidR="00C35CBC" w:rsidRPr="00C35CBC" w:rsidRDefault="00C35CBC" w:rsidP="00C35CBC">
      <w:pPr>
        <w:jc w:val="both"/>
      </w:pPr>
      <w:r w:rsidRPr="00C35CBC">
        <w:t>Prednáška Finančná gramotnosť</w:t>
      </w:r>
    </w:p>
    <w:p w:rsidR="00C35CBC" w:rsidRPr="00C35CBC" w:rsidRDefault="00C35CBC" w:rsidP="00C35CBC">
      <w:pPr>
        <w:jc w:val="both"/>
      </w:pPr>
      <w:r w:rsidRPr="00C35CBC">
        <w:t>Prednášky o separovaní odpadu – projekt Eko</w:t>
      </w:r>
      <w:r w:rsidR="004676C2">
        <w:t>A</w:t>
      </w:r>
      <w:r w:rsidRPr="00C35CBC">
        <w:t>larm</w:t>
      </w:r>
    </w:p>
    <w:p w:rsidR="00C35CBC" w:rsidRPr="00C35CBC" w:rsidRDefault="00C35CBC" w:rsidP="00C35CBC">
      <w:pPr>
        <w:jc w:val="both"/>
      </w:pPr>
      <w:r w:rsidRPr="00C35CBC">
        <w:t>Prednášky – Prevencia  kriminality očami detí</w:t>
      </w:r>
    </w:p>
    <w:p w:rsidR="00C35CBC" w:rsidRPr="00C35CBC" w:rsidRDefault="00C35CBC" w:rsidP="00C35CBC">
      <w:pPr>
        <w:jc w:val="both"/>
      </w:pPr>
      <w:r w:rsidRPr="00C35CBC">
        <w:t>Besedy so študentmi VUT Brno a UCM Trnava – informácie o štúdiu</w:t>
      </w:r>
    </w:p>
    <w:p w:rsidR="00C35CBC" w:rsidRPr="00C35CBC" w:rsidRDefault="00C35CBC" w:rsidP="00C35CBC">
      <w:r w:rsidRPr="00C35CBC">
        <w:t>Výstavy a prednášky v Pohronskom múzeu</w:t>
      </w:r>
    </w:p>
    <w:p w:rsidR="00C35CBC" w:rsidRPr="00C35CBC" w:rsidRDefault="00C35CBC" w:rsidP="00C35CBC">
      <w:pPr>
        <w:jc w:val="both"/>
      </w:pPr>
      <w:r w:rsidRPr="00C35CBC">
        <w:t xml:space="preserve">Roľnícka výstava v kostole v Novej Bani </w:t>
      </w:r>
    </w:p>
    <w:p w:rsidR="00C35CBC" w:rsidRPr="00C35CBC" w:rsidRDefault="00C35CBC" w:rsidP="00C35CBC">
      <w:pPr>
        <w:jc w:val="both"/>
      </w:pPr>
      <w:r w:rsidRPr="00C35CBC">
        <w:t xml:space="preserve">Divadlá – viacnásobné návštevy divadelných predstavení Bratislava, Nitra, Zvolen </w:t>
      </w:r>
    </w:p>
    <w:p w:rsidR="00C35CBC" w:rsidRPr="00C35CBC" w:rsidRDefault="00C35CBC" w:rsidP="00C35CBC">
      <w:pPr>
        <w:jc w:val="both"/>
      </w:pPr>
      <w:r w:rsidRPr="00C35CBC">
        <w:t>Rozprávkové javisko a divadelný workshop v rámci Melekovej Novej Bane</w:t>
      </w:r>
    </w:p>
    <w:p w:rsidR="00C35CBC" w:rsidRPr="00C35CBC" w:rsidRDefault="00C35CBC" w:rsidP="00C35CBC">
      <w:pPr>
        <w:jc w:val="both"/>
      </w:pPr>
      <w:r w:rsidRPr="00C35CBC">
        <w:t>Workshop a koncert nemeckého hudobníka Phila Vettera</w:t>
      </w:r>
    </w:p>
    <w:p w:rsidR="00C35CBC" w:rsidRPr="00C35CBC" w:rsidRDefault="00C35CBC" w:rsidP="00C35CBC">
      <w:pPr>
        <w:jc w:val="both"/>
      </w:pPr>
      <w:r w:rsidRPr="00C35CBC">
        <w:t>Workshop Tvorivé písanie s nemeckým lektorom Mitchom Millerom</w:t>
      </w:r>
    </w:p>
    <w:p w:rsidR="00C35CBC" w:rsidRPr="00C35CBC" w:rsidRDefault="00C35CBC" w:rsidP="00C35CBC">
      <w:pPr>
        <w:jc w:val="both"/>
      </w:pPr>
      <w:r w:rsidRPr="00C35CBC">
        <w:t>Ukážková hodina španielskeho jazyka</w:t>
      </w:r>
    </w:p>
    <w:p w:rsidR="00C35CBC" w:rsidRPr="00C35CBC" w:rsidRDefault="00C35CBC" w:rsidP="00C35CBC">
      <w:pPr>
        <w:jc w:val="both"/>
      </w:pPr>
      <w:r w:rsidRPr="00C35CBC">
        <w:t>Koncerty žiakov ZUŠ</w:t>
      </w:r>
    </w:p>
    <w:p w:rsidR="00C04B20" w:rsidRPr="00C04B20" w:rsidRDefault="00C04B20" w:rsidP="00C04B20"/>
    <w:p w:rsidR="0046528B" w:rsidRDefault="0046528B" w:rsidP="0046528B">
      <w:pPr>
        <w:rPr>
          <w:b/>
          <w:u w:val="single"/>
        </w:rPr>
      </w:pPr>
      <w:r>
        <w:rPr>
          <w:b/>
          <w:u w:val="single"/>
        </w:rPr>
        <w:t>4.</w:t>
      </w:r>
      <w:r w:rsidR="00471647">
        <w:rPr>
          <w:b/>
          <w:u w:val="single"/>
        </w:rPr>
        <w:t xml:space="preserve"> </w:t>
      </w:r>
      <w:r>
        <w:rPr>
          <w:b/>
          <w:u w:val="single"/>
        </w:rPr>
        <w:t>Rôzne:</w:t>
      </w:r>
    </w:p>
    <w:p w:rsidR="00EB04DB" w:rsidRDefault="00EB04DB" w:rsidP="0046528B">
      <w:pPr>
        <w:rPr>
          <w:b/>
          <w:u w:val="single"/>
        </w:rPr>
      </w:pPr>
    </w:p>
    <w:p w:rsidR="005B6F41" w:rsidRPr="005B6F41" w:rsidRDefault="005B6F41" w:rsidP="005B6F41">
      <w:pPr>
        <w:ind w:left="723" w:hanging="710"/>
        <w:jc w:val="both"/>
      </w:pPr>
      <w:r w:rsidRPr="005B6F41">
        <w:t>- školská kronika, v ktorej sú zachytené jednotlivé aktivity a udalosti zo života školy</w:t>
      </w:r>
    </w:p>
    <w:p w:rsidR="005B6F41" w:rsidRPr="005B6F41" w:rsidRDefault="005B6F41" w:rsidP="005B6F41">
      <w:pPr>
        <w:ind w:left="723" w:hanging="710"/>
        <w:jc w:val="both"/>
      </w:pPr>
      <w:r w:rsidRPr="005B6F41">
        <w:t>- školský časopis „Spod Gupne“ - v tomto školskom roku vyšli 3 čísla</w:t>
      </w:r>
    </w:p>
    <w:p w:rsidR="005B6F41" w:rsidRPr="005B6F41" w:rsidRDefault="005B6F41" w:rsidP="005B6F41">
      <w:pPr>
        <w:ind w:left="723" w:hanging="710"/>
        <w:jc w:val="both"/>
      </w:pPr>
      <w:r w:rsidRPr="005B6F41">
        <w:t>- tematické relácie v školskom rozhlase</w:t>
      </w:r>
    </w:p>
    <w:p w:rsidR="005B6F41" w:rsidRPr="005B6F41" w:rsidRDefault="005B6F41" w:rsidP="005B6F41">
      <w:pPr>
        <w:ind w:left="723" w:hanging="710"/>
        <w:jc w:val="both"/>
      </w:pPr>
      <w:r w:rsidRPr="005B6F41">
        <w:lastRenderedPageBreak/>
        <w:t>- nástenky, vitríny vzdelávacích oblastí (SjaL, AJ, CH - F, Tv)</w:t>
      </w:r>
    </w:p>
    <w:p w:rsidR="005B6F41" w:rsidRPr="005B6F41" w:rsidRDefault="005B6F41" w:rsidP="005B6F41">
      <w:pPr>
        <w:ind w:firstLine="13"/>
        <w:jc w:val="both"/>
      </w:pPr>
      <w:r w:rsidRPr="005B6F41">
        <w:t xml:space="preserve">- tematické a projektové nástenky (Školy - partneri budúcnosti, výchovný poradca, Žiacka školská  </w:t>
      </w:r>
    </w:p>
    <w:p w:rsidR="005B6F41" w:rsidRPr="005B6F41" w:rsidRDefault="005B6F41" w:rsidP="005B6F41">
      <w:pPr>
        <w:ind w:firstLine="13"/>
        <w:jc w:val="both"/>
      </w:pPr>
      <w:r w:rsidRPr="005B6F41">
        <w:t xml:space="preserve">  rada, knižničné aktuality) boli priebežne dopĺňané a aktualizované</w:t>
      </w:r>
    </w:p>
    <w:p w:rsidR="005B6F41" w:rsidRPr="005B6F41" w:rsidRDefault="005B6F41" w:rsidP="005B6F41">
      <w:pPr>
        <w:ind w:left="723" w:hanging="710"/>
        <w:jc w:val="both"/>
      </w:pPr>
      <w:r w:rsidRPr="005B6F41">
        <w:t>- podľa potreby bola aktualizovaná školská webová stránka</w:t>
      </w:r>
    </w:p>
    <w:p w:rsidR="005B6F41" w:rsidRDefault="005B6F41" w:rsidP="005B6F41">
      <w:pPr>
        <w:ind w:firstLine="13"/>
        <w:jc w:val="both"/>
      </w:pPr>
      <w:r w:rsidRPr="005B6F41">
        <w:t xml:space="preserve">- školská knižnica ponúka výpožičné služby pre žiakov a učiteľov, uskutočňujú sa tu vyučovacie </w:t>
      </w:r>
    </w:p>
    <w:p w:rsidR="005B6F41" w:rsidRDefault="005B6F41" w:rsidP="005B6F41">
      <w:pPr>
        <w:ind w:firstLine="13"/>
        <w:jc w:val="both"/>
      </w:pPr>
      <w:r w:rsidRPr="005B6F41">
        <w:t xml:space="preserve">hodiny predmetov (slovenský jazyk a literatúra, literárny seminár, nemecký jazyk, dejepis), </w:t>
      </w:r>
    </w:p>
    <w:p w:rsidR="005B6F41" w:rsidRPr="005B6F41" w:rsidRDefault="005B6F41" w:rsidP="005B6F41">
      <w:pPr>
        <w:ind w:firstLine="13"/>
        <w:jc w:val="both"/>
      </w:pPr>
      <w:r w:rsidRPr="005B6F41">
        <w:t xml:space="preserve">činnosť Čitateľského krúžku, pracovné stretnutia a konzultácie </w:t>
      </w:r>
    </w:p>
    <w:p w:rsidR="005B6F41" w:rsidRPr="005B6F41" w:rsidRDefault="005B6F41" w:rsidP="005B6F41">
      <w:pPr>
        <w:ind w:left="723" w:hanging="710"/>
        <w:jc w:val="both"/>
      </w:pPr>
      <w:r w:rsidRPr="005B6F41">
        <w:t>- školský internet je k dispozícii každý deň od 7.00 hod. do 15.00 hod.</w:t>
      </w:r>
    </w:p>
    <w:p w:rsidR="005B6F41" w:rsidRDefault="005B6F41" w:rsidP="00755CD5">
      <w:pPr>
        <w:ind w:left="723" w:hanging="710"/>
        <w:jc w:val="both"/>
      </w:pPr>
    </w:p>
    <w:p w:rsidR="0046528B" w:rsidRDefault="0046528B" w:rsidP="0046528B">
      <w:pPr>
        <w:rPr>
          <w:b/>
          <w:bCs/>
          <w:u w:val="single"/>
        </w:rPr>
      </w:pPr>
      <w:r w:rsidRPr="00EF52CE">
        <w:rPr>
          <w:b/>
          <w:bCs/>
          <w:u w:val="single"/>
        </w:rPr>
        <w:t xml:space="preserve">5. </w:t>
      </w:r>
      <w:r w:rsidR="00471647">
        <w:rPr>
          <w:b/>
          <w:bCs/>
          <w:u w:val="single"/>
        </w:rPr>
        <w:t xml:space="preserve"> </w:t>
      </w:r>
      <w:r w:rsidRPr="00EF52CE">
        <w:rPr>
          <w:b/>
          <w:bCs/>
          <w:u w:val="single"/>
        </w:rPr>
        <w:t>Prezentácia školy na verejnosti:</w:t>
      </w:r>
    </w:p>
    <w:p w:rsidR="00EB04DB" w:rsidRDefault="00EB04DB" w:rsidP="0046528B">
      <w:pPr>
        <w:rPr>
          <w:b/>
          <w:bCs/>
          <w:u w:val="single"/>
        </w:rPr>
      </w:pPr>
    </w:p>
    <w:p w:rsidR="00471647" w:rsidRPr="00471647" w:rsidRDefault="00471647" w:rsidP="00471647">
      <w:pPr>
        <w:ind w:left="720" w:hanging="709"/>
        <w:jc w:val="both"/>
      </w:pPr>
      <w:r w:rsidRPr="00471647">
        <w:t xml:space="preserve">Novobanské noviny – správy o priebehu projektov, o práci vzdelávacích oblastí, úspechoch                          </w:t>
      </w:r>
    </w:p>
    <w:p w:rsidR="00471647" w:rsidRPr="00471647" w:rsidRDefault="00471647" w:rsidP="00471647">
      <w:pPr>
        <w:ind w:left="720" w:hanging="709"/>
        <w:jc w:val="both"/>
      </w:pPr>
      <w:r w:rsidRPr="00471647">
        <w:t xml:space="preserve">                                   a aktivitách školy</w:t>
      </w:r>
    </w:p>
    <w:p w:rsidR="00471647" w:rsidRPr="00471647" w:rsidRDefault="00471647" w:rsidP="00471647">
      <w:pPr>
        <w:ind w:left="720" w:hanging="709"/>
        <w:jc w:val="both"/>
      </w:pPr>
      <w:r w:rsidRPr="00471647">
        <w:t>Aktuality na webstránke školy a mesta Nová Baňa</w:t>
      </w:r>
    </w:p>
    <w:p w:rsidR="00471647" w:rsidRPr="00471647" w:rsidRDefault="00471647" w:rsidP="00471647">
      <w:pPr>
        <w:ind w:left="720" w:hanging="709"/>
        <w:jc w:val="both"/>
      </w:pPr>
      <w:r w:rsidRPr="00471647">
        <w:t>Aktuality na facebooku školy</w:t>
      </w:r>
    </w:p>
    <w:p w:rsidR="00471647" w:rsidRPr="00471647" w:rsidRDefault="00471647" w:rsidP="00471647">
      <w:pPr>
        <w:ind w:left="720" w:hanging="709"/>
        <w:jc w:val="both"/>
      </w:pPr>
      <w:r w:rsidRPr="00471647">
        <w:t>„Stredoškolák“ – servis profesijných informácií pre žiakov 8. a 9. ročníkov, Žiar nad Hronom</w:t>
      </w:r>
    </w:p>
    <w:p w:rsidR="00471647" w:rsidRPr="00471647" w:rsidRDefault="00471647" w:rsidP="00471647">
      <w:pPr>
        <w:jc w:val="both"/>
      </w:pPr>
      <w:r w:rsidRPr="00471647">
        <w:t xml:space="preserve">Hello – časopis v anglickom jazyku </w:t>
      </w:r>
    </w:p>
    <w:p w:rsidR="005B6F41" w:rsidRDefault="005B6F41" w:rsidP="0035056F">
      <w:pPr>
        <w:ind w:left="720" w:hanging="709"/>
        <w:jc w:val="both"/>
        <w:rPr>
          <w:sz w:val="22"/>
          <w:szCs w:val="22"/>
        </w:rPr>
      </w:pPr>
    </w:p>
    <w:p w:rsidR="0046528B" w:rsidRPr="004D6756" w:rsidRDefault="0046528B" w:rsidP="009B6763">
      <w:pPr>
        <w:rPr>
          <w:b/>
          <w:i/>
        </w:rPr>
      </w:pPr>
      <w:r w:rsidRPr="004D6756">
        <w:rPr>
          <w:b/>
          <w:i/>
        </w:rPr>
        <w:t>§ 2. ods. 1 j</w:t>
      </w:r>
    </w:p>
    <w:p w:rsidR="0046528B" w:rsidRDefault="00715EB9" w:rsidP="0046528B">
      <w:pPr>
        <w:jc w:val="center"/>
        <w:rPr>
          <w:b/>
          <w:u w:val="single"/>
        </w:rPr>
      </w:pPr>
      <w:r w:rsidRPr="007F2E3F">
        <w:rPr>
          <w:b/>
          <w:u w:val="single"/>
        </w:rPr>
        <w:t>Údaje o projektoch</w:t>
      </w:r>
      <w:r w:rsidR="0046528B" w:rsidRPr="007F2E3F">
        <w:rPr>
          <w:b/>
          <w:u w:val="single"/>
        </w:rPr>
        <w:t>, do ktorých je škola zapojená</w:t>
      </w:r>
    </w:p>
    <w:p w:rsidR="00016B96" w:rsidRDefault="00016B96" w:rsidP="004A023B">
      <w:pPr>
        <w:tabs>
          <w:tab w:val="left" w:pos="2790"/>
        </w:tabs>
        <w:jc w:val="both"/>
        <w:rPr>
          <w:b/>
          <w:sz w:val="22"/>
          <w:szCs w:val="22"/>
        </w:rPr>
      </w:pPr>
    </w:p>
    <w:p w:rsidR="00C35CBC" w:rsidRPr="00C35CBC" w:rsidRDefault="00C35CBC" w:rsidP="00C35CBC">
      <w:pPr>
        <w:ind w:firstLine="16"/>
        <w:jc w:val="both"/>
      </w:pPr>
      <w:r w:rsidRPr="00C35CBC">
        <w:rPr>
          <w:b/>
        </w:rPr>
        <w:t>1. Projekt Goetheho inštitútu „Školy – partneri budúcnosti“</w:t>
      </w:r>
      <w:r w:rsidRPr="00C35CBC">
        <w:t>,</w:t>
      </w:r>
      <w:r w:rsidR="00471647">
        <w:t xml:space="preserve"> </w:t>
      </w:r>
      <w:r w:rsidRPr="00C35CBC">
        <w:t>zameraný na podporu vyučovania nemeckého jazyka</w:t>
      </w:r>
    </w:p>
    <w:p w:rsidR="00C35CBC" w:rsidRPr="00C35CBC" w:rsidRDefault="00C35CBC" w:rsidP="00C35CBC">
      <w:pPr>
        <w:ind w:firstLine="16"/>
        <w:jc w:val="both"/>
      </w:pPr>
      <w:r w:rsidRPr="00C35CBC">
        <w:t>Prínos pre školu: podpora vyučovania nemeckého jazyka, zvýšenie záujmu o štúdium tohto jazyka, študijné a jazykové pobyty pre žiakov a pedagógov, vybavenie školy učebnými materiálmi.</w:t>
      </w:r>
    </w:p>
    <w:p w:rsidR="00C35CBC" w:rsidRPr="00C35CBC" w:rsidRDefault="00C35CBC" w:rsidP="00C35CBC">
      <w:pPr>
        <w:ind w:left="726" w:hanging="710"/>
        <w:jc w:val="both"/>
      </w:pPr>
      <w:r w:rsidRPr="00C35CBC">
        <w:t>Realizačné obdobie: september 2018 – august 2019</w:t>
      </w:r>
    </w:p>
    <w:p w:rsidR="00C35CBC" w:rsidRPr="00C35CBC" w:rsidRDefault="00C35CBC" w:rsidP="00C35CBC">
      <w:pPr>
        <w:ind w:left="726" w:hanging="710"/>
        <w:jc w:val="both"/>
        <w:rPr>
          <w:b/>
        </w:rPr>
      </w:pPr>
      <w:r w:rsidRPr="00C35CBC">
        <w:t>Počet zapojených žiakov/učiteľov: 123/4</w:t>
      </w:r>
    </w:p>
    <w:p w:rsidR="00C35CBC" w:rsidRPr="00C35CBC" w:rsidRDefault="00C35CBC" w:rsidP="00C35CBC">
      <w:pPr>
        <w:suppressAutoHyphens w:val="0"/>
        <w:jc w:val="both"/>
      </w:pPr>
      <w:r w:rsidRPr="00C35CBC">
        <w:tab/>
        <w:t xml:space="preserve">Realizovali sa práce na tvorbe online časopisu žiakov partnerských škôl, ktorý je na internetovej stránke </w:t>
      </w:r>
      <w:hyperlink r:id="rId12" w:history="1">
        <w:r w:rsidRPr="00C35CBC">
          <w:rPr>
            <w:rStyle w:val="Hypertextovprepojenie"/>
          </w:rPr>
          <w:t>http://blog.pasch-net.de/klick/</w:t>
        </w:r>
      </w:hyperlink>
      <w:r w:rsidRPr="00C35CBC">
        <w:rPr>
          <w:color w:val="333333"/>
          <w:u w:val="single"/>
        </w:rPr>
        <w:t>.</w:t>
      </w:r>
      <w:r w:rsidRPr="00C35CBC">
        <w:t>Traja</w:t>
      </w:r>
      <w:r w:rsidRPr="00C35CBC">
        <w:rPr>
          <w:color w:val="333333"/>
        </w:rPr>
        <w:t xml:space="preserve"> ž</w:t>
      </w:r>
      <w:r w:rsidRPr="00C35CBC">
        <w:t xml:space="preserve">iaci absolvovali týždňové redakčné stretnutia v  Berlíne. Ich príspevky sú zverejnené aj na web stránke školy. </w:t>
      </w:r>
    </w:p>
    <w:p w:rsidR="00C35CBC" w:rsidRPr="00C35CBC" w:rsidRDefault="00C35CBC" w:rsidP="00C35CBC">
      <w:pPr>
        <w:suppressAutoHyphens w:val="0"/>
        <w:jc w:val="both"/>
      </w:pPr>
      <w:r w:rsidRPr="00C35CBC">
        <w:tab/>
        <w:t>Dvaja žiaci získali štipendium a absolvovali trojtýždňový letný jazykový kurz v SRN a zapojili sa do fotosúťaže. Jedna žiačka získala jazykový certifikát úrovne B2, štyria žiaci úrovne B1, 10 žiakov úrovne A2, 12 žiakov úrovne A1.</w:t>
      </w:r>
    </w:p>
    <w:p w:rsidR="00C35CBC" w:rsidRPr="00C35CBC" w:rsidRDefault="00C35CBC" w:rsidP="00C35CBC">
      <w:pPr>
        <w:jc w:val="both"/>
      </w:pPr>
      <w:r w:rsidRPr="00C35CBC">
        <w:tab/>
        <w:t>Dvaja žiaci sa zapojili do súťaže "Follow Democracy", jeden z nich získal pobyt na dvojtýždňovom seminári v septembri 2018 v Mannheime.</w:t>
      </w:r>
    </w:p>
    <w:p w:rsidR="00C35CBC" w:rsidRPr="00C35CBC" w:rsidRDefault="00C35CBC" w:rsidP="00C35CBC">
      <w:pPr>
        <w:jc w:val="both"/>
      </w:pPr>
      <w:r w:rsidRPr="00C35CBC">
        <w:tab/>
        <w:t xml:space="preserve">Žiaci z tercie absolvovali 2. časť projektu Jugendbegegnungen - recipročnú návštevu žiakov z partnerskej školy v Beltinci, Slovinsko. </w:t>
      </w:r>
    </w:p>
    <w:p w:rsidR="00C35CBC" w:rsidRPr="00C35CBC" w:rsidRDefault="00C35CBC" w:rsidP="00C35CBC">
      <w:pPr>
        <w:tabs>
          <w:tab w:val="left" w:pos="0"/>
        </w:tabs>
        <w:jc w:val="both"/>
        <w:rPr>
          <w:i/>
          <w:color w:val="2F2F2F"/>
        </w:rPr>
      </w:pPr>
      <w:r w:rsidRPr="00C35CBC">
        <w:tab/>
      </w:r>
      <w:r w:rsidRPr="00C35CBC">
        <w:rPr>
          <w:lang w:eastAsia="sk-SK"/>
        </w:rPr>
        <w:t>Dve žiačky sa zapojili do výtvarnej súťaže k 10. výročiu PASCH</w:t>
      </w:r>
      <w:r w:rsidR="00471647">
        <w:rPr>
          <w:lang w:eastAsia="sk-SK"/>
        </w:rPr>
        <w:t xml:space="preserve"> </w:t>
      </w:r>
      <w:r w:rsidRPr="00C35CBC">
        <w:t>na tému „Moje životné prostredie, moja budúcnosť“, ich práce boli vybrané na pohľadnice. Tie sme poslali ako pozdravy do PASCH škôl na celom svete, vyše 60 pohľadníc do 36 krajín.</w:t>
      </w:r>
    </w:p>
    <w:p w:rsidR="00C35CBC" w:rsidRPr="00C35CBC" w:rsidRDefault="00C35CBC" w:rsidP="00C35CBC">
      <w:pPr>
        <w:jc w:val="both"/>
        <w:rPr>
          <w:lang w:eastAsia="sk-SK"/>
        </w:rPr>
      </w:pPr>
      <w:r w:rsidRPr="00C35CBC">
        <w:rPr>
          <w:lang w:eastAsia="sk-SK"/>
        </w:rPr>
        <w:tab/>
        <w:t xml:space="preserve">V priebehu školského roka absolvovala v škole dobrovoľnícku službu v programe </w:t>
      </w:r>
      <w:r w:rsidRPr="00C35CBC">
        <w:rPr>
          <w:i/>
          <w:lang w:eastAsia="sk-SK"/>
        </w:rPr>
        <w:t xml:space="preserve">"kulturweit" </w:t>
      </w:r>
      <w:r w:rsidRPr="00C35CBC">
        <w:rPr>
          <w:lang w:eastAsia="sk-SK"/>
        </w:rPr>
        <w:t xml:space="preserve">jedna dobrovoľníčka z Nemecka - zapájala sa do vyučovania a mimoškolských aktivít. </w:t>
      </w:r>
    </w:p>
    <w:p w:rsidR="00C35CBC" w:rsidRPr="00C35CBC" w:rsidRDefault="00C35CBC" w:rsidP="00C35CBC">
      <w:pPr>
        <w:jc w:val="both"/>
        <w:rPr>
          <w:lang w:eastAsia="sk-SK"/>
        </w:rPr>
      </w:pPr>
      <w:r w:rsidRPr="00C35CBC">
        <w:rPr>
          <w:lang w:eastAsia="sk-SK"/>
        </w:rPr>
        <w:tab/>
        <w:t>V škole sme v októbri realizovali hudobný workshop a koncert s hudobníkom Philom Vetterom. So žiakmi kvarty pracoval na textoch k svojej piesni a spoločne ju predviedli ostatným žiakom školy na jeho koncerte.</w:t>
      </w:r>
    </w:p>
    <w:p w:rsidR="00C35CBC" w:rsidRPr="00C35CBC" w:rsidRDefault="00C35CBC" w:rsidP="00C35CBC">
      <w:pPr>
        <w:jc w:val="both"/>
        <w:rPr>
          <w:lang w:eastAsia="sk-SK"/>
        </w:rPr>
      </w:pPr>
      <w:r w:rsidRPr="00C35CBC">
        <w:rPr>
          <w:lang w:eastAsia="sk-SK"/>
        </w:rPr>
        <w:tab/>
        <w:t>V júni absolvoval výber mladších aj starších žiakov workshop kreatívne písanie s nemeckým spisovateľom a novinárom Mitchom Millerom. Výsledkom boli zaujímavé príbehy inšpirované prírodnými scenériami.</w:t>
      </w:r>
    </w:p>
    <w:p w:rsidR="00C35CBC" w:rsidRPr="00C35CBC" w:rsidRDefault="00C35CBC" w:rsidP="00C35CBC">
      <w:pPr>
        <w:jc w:val="both"/>
        <w:rPr>
          <w:lang w:eastAsia="sk-SK"/>
        </w:rPr>
      </w:pPr>
    </w:p>
    <w:p w:rsidR="00471647" w:rsidRDefault="00471647" w:rsidP="00C35CBC">
      <w:pPr>
        <w:jc w:val="both"/>
        <w:rPr>
          <w:b/>
        </w:rPr>
      </w:pPr>
    </w:p>
    <w:p w:rsidR="00C35CBC" w:rsidRPr="00C35CBC" w:rsidRDefault="00C35CBC" w:rsidP="00C35CBC">
      <w:pPr>
        <w:jc w:val="both"/>
      </w:pPr>
      <w:r w:rsidRPr="00C35CBC">
        <w:rPr>
          <w:b/>
        </w:rPr>
        <w:lastRenderedPageBreak/>
        <w:t>2. Zvyšovanie kvality vzdelávania na základných a stredných školách s využitím elektronického testovania</w:t>
      </w:r>
    </w:p>
    <w:p w:rsidR="00C35CBC" w:rsidRPr="00C35CBC" w:rsidRDefault="00C35CBC" w:rsidP="00C35CBC">
      <w:pPr>
        <w:suppressAutoHyphens w:val="0"/>
        <w:autoSpaceDE w:val="0"/>
        <w:autoSpaceDN w:val="0"/>
        <w:adjustRightInd w:val="0"/>
        <w:jc w:val="both"/>
      </w:pPr>
      <w:r w:rsidRPr="00C35CBC">
        <w:t xml:space="preserve">Žiaci IV.A a oktávy absolvovali generálnu skúšku elektronickej formy externej časti maturitnej skúšky zo slovenského jazyka a literatúry a z matematiky. </w:t>
      </w:r>
    </w:p>
    <w:p w:rsidR="00C35CBC" w:rsidRPr="00C35CBC" w:rsidRDefault="00C35CBC" w:rsidP="00C35CBC">
      <w:pPr>
        <w:jc w:val="both"/>
      </w:pPr>
      <w:r w:rsidRPr="00C35CBC">
        <w:t>Realizačné obdobie: február 2018</w:t>
      </w:r>
    </w:p>
    <w:p w:rsidR="00C35CBC" w:rsidRPr="00C35CBC" w:rsidRDefault="00C35CBC" w:rsidP="00C35CBC">
      <w:pPr>
        <w:ind w:left="726" w:hanging="710"/>
        <w:jc w:val="both"/>
      </w:pPr>
      <w:r w:rsidRPr="00C35CBC">
        <w:t>Počet zapojených žiakov/učiteľov: 37/5</w:t>
      </w:r>
    </w:p>
    <w:p w:rsidR="00C35CBC" w:rsidRPr="00C35CBC" w:rsidRDefault="00C35CBC" w:rsidP="00C35CBC">
      <w:pPr>
        <w:ind w:left="726" w:hanging="710"/>
        <w:jc w:val="both"/>
      </w:pPr>
    </w:p>
    <w:p w:rsidR="00C35CBC" w:rsidRPr="00C35CBC" w:rsidRDefault="00C35CBC" w:rsidP="00C35CBC">
      <w:pPr>
        <w:ind w:left="726" w:hanging="710"/>
        <w:jc w:val="both"/>
        <w:rPr>
          <w:b/>
        </w:rPr>
      </w:pPr>
      <w:r w:rsidRPr="00C35CBC">
        <w:rPr>
          <w:b/>
        </w:rPr>
        <w:t>3. Kultúrne poukazy 2018</w:t>
      </w:r>
    </w:p>
    <w:p w:rsidR="00C35CBC" w:rsidRPr="00C35CBC" w:rsidRDefault="00C35CBC" w:rsidP="00C35CBC">
      <w:pPr>
        <w:ind w:left="726" w:hanging="710"/>
        <w:jc w:val="both"/>
        <w:rPr>
          <w:b/>
        </w:rPr>
      </w:pPr>
      <w:r w:rsidRPr="00C35CBC">
        <w:t>Prínos pre školu: podpora vzťahu detí a mládeže a ich pedagógov ku kultúrnym hodnotám</w:t>
      </w:r>
    </w:p>
    <w:p w:rsidR="00C35CBC" w:rsidRPr="00C35CBC" w:rsidRDefault="00C35CBC" w:rsidP="00C35CBC">
      <w:pPr>
        <w:ind w:left="726" w:hanging="710"/>
        <w:jc w:val="both"/>
      </w:pPr>
      <w:r w:rsidRPr="00C35CBC">
        <w:t>Realizačné obdobie: január 2018 – 12. november 2018</w:t>
      </w:r>
    </w:p>
    <w:p w:rsidR="00C35CBC" w:rsidRPr="00C35CBC" w:rsidRDefault="00C35CBC" w:rsidP="00C35CBC">
      <w:pPr>
        <w:ind w:left="726" w:hanging="710"/>
        <w:jc w:val="both"/>
      </w:pPr>
      <w:r w:rsidRPr="00C35CBC">
        <w:t>Počet zapojených žiakov/učiteľov: 126/11</w:t>
      </w:r>
    </w:p>
    <w:p w:rsidR="00C35CBC" w:rsidRPr="00C35CBC" w:rsidRDefault="00C35CBC" w:rsidP="00C35CBC">
      <w:pPr>
        <w:ind w:left="360"/>
      </w:pPr>
    </w:p>
    <w:p w:rsidR="00C35CBC" w:rsidRPr="00C35CBC" w:rsidRDefault="00C35CBC" w:rsidP="00C35CBC">
      <w:pPr>
        <w:jc w:val="both"/>
        <w:rPr>
          <w:b/>
        </w:rPr>
      </w:pPr>
      <w:r w:rsidRPr="00C35CBC">
        <w:rPr>
          <w:b/>
        </w:rPr>
        <w:t>4.  Projekty v prírodných vedách:</w:t>
      </w:r>
    </w:p>
    <w:p w:rsidR="00C35CBC" w:rsidRPr="00C35CBC" w:rsidRDefault="00C35CBC" w:rsidP="00C35CBC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C35CBC">
        <w:rPr>
          <w:rFonts w:ascii="Times New Roman" w:hAnsi="Times New Roman"/>
          <w:sz w:val="24"/>
          <w:szCs w:val="24"/>
        </w:rPr>
        <w:t>Deň vody a sprievodné podujatia – prednášky, experimentálna časť  (II.A, kvarta)</w:t>
      </w:r>
    </w:p>
    <w:p w:rsidR="00C35CBC" w:rsidRPr="00C35CBC" w:rsidRDefault="00C35CBC" w:rsidP="00C35CBC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C35CBC">
        <w:rPr>
          <w:rFonts w:ascii="Times New Roman" w:hAnsi="Times New Roman"/>
          <w:sz w:val="24"/>
          <w:szCs w:val="24"/>
        </w:rPr>
        <w:t xml:space="preserve">Druhý ročník súťaže  MBF na GFŠ </w:t>
      </w:r>
    </w:p>
    <w:p w:rsidR="00C35CBC" w:rsidRPr="00C35CBC" w:rsidRDefault="00C35CBC" w:rsidP="00C35CBC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C35CBC">
        <w:rPr>
          <w:rFonts w:ascii="Times New Roman" w:hAnsi="Times New Roman"/>
          <w:sz w:val="24"/>
          <w:szCs w:val="24"/>
        </w:rPr>
        <w:t>Súťaž vyhlásená ZUCH „Objavujeme čaro chémie" (kvarta)</w:t>
      </w:r>
    </w:p>
    <w:p w:rsidR="00C35CBC" w:rsidRPr="00C35CBC" w:rsidRDefault="00C35CBC" w:rsidP="00C35CBC">
      <w:pPr>
        <w:pStyle w:val="Odsekzoznamu"/>
        <w:ind w:left="0"/>
        <w:jc w:val="both"/>
        <w:rPr>
          <w:rFonts w:ascii="Times New Roman" w:hAnsi="Times New Roman"/>
          <w:sz w:val="24"/>
          <w:szCs w:val="24"/>
        </w:rPr>
      </w:pPr>
      <w:r w:rsidRPr="00C35CBC">
        <w:rPr>
          <w:rFonts w:ascii="Times New Roman" w:hAnsi="Times New Roman"/>
          <w:sz w:val="24"/>
          <w:szCs w:val="24"/>
        </w:rPr>
        <w:t>Súťaž vyhlásená ZUCH  a Expol</w:t>
      </w:r>
      <w:r w:rsidR="004676C2">
        <w:rPr>
          <w:rFonts w:ascii="Times New Roman" w:hAnsi="Times New Roman"/>
          <w:sz w:val="24"/>
          <w:szCs w:val="24"/>
        </w:rPr>
        <w:t xml:space="preserve"> </w:t>
      </w:r>
      <w:r w:rsidRPr="00C35CBC">
        <w:rPr>
          <w:rFonts w:ascii="Times New Roman" w:hAnsi="Times New Roman"/>
          <w:sz w:val="24"/>
          <w:szCs w:val="24"/>
        </w:rPr>
        <w:t>pedagogika „Skús pokus“ (kvarta)</w:t>
      </w:r>
    </w:p>
    <w:p w:rsidR="00C35CBC" w:rsidRPr="00C35CBC" w:rsidRDefault="00C35CBC" w:rsidP="00EF1F56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5CBC">
        <w:rPr>
          <w:rFonts w:ascii="Times New Roman" w:hAnsi="Times New Roman"/>
          <w:sz w:val="24"/>
          <w:szCs w:val="24"/>
        </w:rPr>
        <w:t>„Mladý vedec – veda hrou" – bádateľské aktivity realizované dvoma žiačkami septimy s deťmi materskej školy</w:t>
      </w:r>
    </w:p>
    <w:p w:rsidR="00EF1F56" w:rsidRDefault="00EF1F56" w:rsidP="00C35CBC">
      <w:pPr>
        <w:ind w:left="726" w:hanging="710"/>
        <w:jc w:val="both"/>
      </w:pPr>
      <w:r>
        <w:t>Národná súťaž časticovej fyziky Cascade (septima)</w:t>
      </w:r>
    </w:p>
    <w:p w:rsidR="00C35CBC" w:rsidRPr="00C35CBC" w:rsidRDefault="00C35CBC" w:rsidP="00C35CBC">
      <w:pPr>
        <w:ind w:left="726" w:hanging="710"/>
        <w:jc w:val="both"/>
      </w:pPr>
      <w:r w:rsidRPr="00C35CBC">
        <w:t>Realizačné obdobie: september 2017 – jún 2018</w:t>
      </w:r>
    </w:p>
    <w:p w:rsidR="00C35CBC" w:rsidRPr="00C35CBC" w:rsidRDefault="00C35CBC" w:rsidP="00C35CBC">
      <w:pPr>
        <w:rPr>
          <w:color w:val="FF0000"/>
        </w:rPr>
      </w:pPr>
      <w:r w:rsidRPr="00C35CBC">
        <w:t>Počet zapojených žiakov/učiteľov</w:t>
      </w:r>
      <w:r w:rsidRPr="00C35CBC">
        <w:rPr>
          <w:color w:val="FF0000"/>
        </w:rPr>
        <w:t xml:space="preserve">: </w:t>
      </w:r>
      <w:r w:rsidRPr="00C35CBC">
        <w:t>123/3</w:t>
      </w:r>
    </w:p>
    <w:p w:rsidR="002A0058" w:rsidRDefault="002A0058" w:rsidP="00C35CBC">
      <w:pPr>
        <w:rPr>
          <w:b/>
        </w:rPr>
      </w:pPr>
    </w:p>
    <w:p w:rsidR="00C35CBC" w:rsidRPr="00C35CBC" w:rsidRDefault="00C35CBC" w:rsidP="00C35CBC">
      <w:pPr>
        <w:rPr>
          <w:b/>
        </w:rPr>
      </w:pPr>
      <w:r w:rsidRPr="00C35CBC">
        <w:rPr>
          <w:b/>
        </w:rPr>
        <w:t>5. Projekty školskej knižnice:</w:t>
      </w:r>
    </w:p>
    <w:p w:rsidR="00C35CBC" w:rsidRPr="00C35CBC" w:rsidRDefault="00C35CBC" w:rsidP="00C35CBC">
      <w:pPr>
        <w:jc w:val="both"/>
      </w:pPr>
      <w:r w:rsidRPr="00C35CBC">
        <w:t>Najzaujímavejšie podujatie školskej knižnice – zapojili sa žiaci kvarty s témou Milan Rastislav Štefánik</w:t>
      </w:r>
    </w:p>
    <w:p w:rsidR="00C35CBC" w:rsidRPr="00C35CBC" w:rsidRDefault="00C35CBC" w:rsidP="00C35CBC">
      <w:pPr>
        <w:jc w:val="both"/>
      </w:pPr>
      <w:r w:rsidRPr="00C35CBC">
        <w:t>Záložka do knihy spája školy – žiaci tercie a kvarty</w:t>
      </w:r>
    </w:p>
    <w:p w:rsidR="00C35CBC" w:rsidRPr="00C35CBC" w:rsidRDefault="00C35CBC" w:rsidP="00C35CBC">
      <w:pPr>
        <w:jc w:val="both"/>
      </w:pPr>
      <w:r w:rsidRPr="00C35CBC">
        <w:t>Vráťme knihy do škôl – žiaci tercie a kvarty</w:t>
      </w:r>
    </w:p>
    <w:p w:rsidR="00C35CBC" w:rsidRPr="00C35CBC" w:rsidRDefault="00C35CBC" w:rsidP="00C35CBC">
      <w:pPr>
        <w:jc w:val="both"/>
      </w:pPr>
      <w:r w:rsidRPr="00C35CBC">
        <w:t xml:space="preserve">Čítam slovenských spisovateľov </w:t>
      </w:r>
    </w:p>
    <w:p w:rsidR="00C35CBC" w:rsidRPr="00C35CBC" w:rsidRDefault="00C35CBC" w:rsidP="00C35CBC">
      <w:pPr>
        <w:jc w:val="both"/>
      </w:pPr>
      <w:r w:rsidRPr="00C35CBC">
        <w:t>Knihomoľňa</w:t>
      </w:r>
    </w:p>
    <w:p w:rsidR="00C35CBC" w:rsidRPr="00C35CBC" w:rsidRDefault="00C35CBC" w:rsidP="00C35CBC">
      <w:pPr>
        <w:ind w:left="726" w:hanging="710"/>
        <w:jc w:val="both"/>
      </w:pPr>
      <w:r w:rsidRPr="00C35CBC">
        <w:t>Realizačné obdobie: september 2017 – jún 2018</w:t>
      </w:r>
    </w:p>
    <w:p w:rsidR="00C35CBC" w:rsidRPr="00C35CBC" w:rsidRDefault="00C35CBC" w:rsidP="00C35CBC">
      <w:pPr>
        <w:ind w:left="726" w:hanging="710"/>
        <w:jc w:val="both"/>
      </w:pPr>
      <w:r w:rsidRPr="00C35CBC">
        <w:t>Počet zapojených žiakov/učiteľov: 50/5</w:t>
      </w:r>
    </w:p>
    <w:p w:rsidR="00C35CBC" w:rsidRPr="00C35CBC" w:rsidRDefault="00C35CBC" w:rsidP="00C35CBC">
      <w:pPr>
        <w:ind w:left="726" w:hanging="710"/>
        <w:jc w:val="both"/>
      </w:pPr>
    </w:p>
    <w:p w:rsidR="00C35CBC" w:rsidRPr="00C35CBC" w:rsidRDefault="00C35CBC" w:rsidP="00C35CBC">
      <w:pPr>
        <w:jc w:val="both"/>
        <w:rPr>
          <w:b/>
        </w:rPr>
      </w:pPr>
      <w:r w:rsidRPr="00C35CBC">
        <w:rPr>
          <w:b/>
        </w:rPr>
        <w:t>6. Projekty v cudzích jazykoch:</w:t>
      </w:r>
    </w:p>
    <w:p w:rsidR="00C35CBC" w:rsidRPr="00C35CBC" w:rsidRDefault="00C35CBC" w:rsidP="00C35CBC">
      <w:pPr>
        <w:jc w:val="both"/>
      </w:pPr>
      <w:r w:rsidRPr="00C35CBC">
        <w:rPr>
          <w:b/>
        </w:rPr>
        <w:t xml:space="preserve">English Week </w:t>
      </w:r>
      <w:r w:rsidRPr="00C35CBC">
        <w:t>– konverzácie s anglicky hovoriacim lektorom (september, II. A)</w:t>
      </w:r>
    </w:p>
    <w:p w:rsidR="00C35CBC" w:rsidRPr="00C35CBC" w:rsidRDefault="00C35CBC" w:rsidP="00C35CBC">
      <w:pPr>
        <w:jc w:val="both"/>
        <w:rPr>
          <w:b/>
        </w:rPr>
      </w:pPr>
      <w:r w:rsidRPr="00C35CBC">
        <w:t xml:space="preserve">Projekt </w:t>
      </w:r>
      <w:r w:rsidRPr="00C35CBC">
        <w:rPr>
          <w:b/>
        </w:rPr>
        <w:t>Educate Slovakia –</w:t>
      </w:r>
      <w:r w:rsidRPr="00C35CBC">
        <w:t xml:space="preserve"> moderný neformálny vzdelávací program, ktorý sa zameriava na zlepšenie medzikultúrneho porozumenia a globálneho zmýšľania, trvanie 4 dni pre 4 triedy (sx, sep, okt, II.A) – každá trieda absolvovala 5 vyučovacích hodín s 2 lektormi (Brazília a Indonézia)</w:t>
      </w:r>
    </w:p>
    <w:p w:rsidR="00C35CBC" w:rsidRPr="00C35CBC" w:rsidRDefault="00C35CBC" w:rsidP="00C35CBC">
      <w:pPr>
        <w:jc w:val="both"/>
        <w:rPr>
          <w:lang w:eastAsia="sk-SK"/>
        </w:rPr>
      </w:pPr>
      <w:r w:rsidRPr="00C35CBC">
        <w:rPr>
          <w:b/>
        </w:rPr>
        <w:t>Aktivity k Európskemu dňu jazykov</w:t>
      </w:r>
      <w:r w:rsidRPr="00C35CBC">
        <w:t xml:space="preserve"> z</w:t>
      </w:r>
      <w:r w:rsidRPr="00C35CBC">
        <w:rPr>
          <w:lang w:eastAsia="sk-SK"/>
        </w:rPr>
        <w:t>amerané na zatraktívnenie vyučovania cudzích jazykov a zvýšenie motivácie</w:t>
      </w:r>
    </w:p>
    <w:p w:rsidR="00C35CBC" w:rsidRPr="00C35CBC" w:rsidRDefault="00C35CBC" w:rsidP="00C35CBC">
      <w:pPr>
        <w:jc w:val="both"/>
        <w:rPr>
          <w:lang w:eastAsia="sk-SK"/>
        </w:rPr>
      </w:pPr>
      <w:r w:rsidRPr="00C35CBC">
        <w:rPr>
          <w:b/>
          <w:lang w:eastAsia="sk-SK"/>
        </w:rPr>
        <w:t>Prezentácia o slovanských jazykoch</w:t>
      </w:r>
      <w:r w:rsidRPr="00C35CBC">
        <w:rPr>
          <w:lang w:eastAsia="sk-SK"/>
        </w:rPr>
        <w:t xml:space="preserve"> v tercii </w:t>
      </w:r>
    </w:p>
    <w:p w:rsidR="00C35CBC" w:rsidRPr="00C35CBC" w:rsidRDefault="00C35CBC" w:rsidP="00C35CBC">
      <w:pPr>
        <w:jc w:val="both"/>
        <w:rPr>
          <w:b/>
          <w:highlight w:val="yellow"/>
        </w:rPr>
      </w:pPr>
      <w:r w:rsidRPr="00C35CBC">
        <w:t>Realizačné obdobie: september 2017 – jún 2018</w:t>
      </w:r>
    </w:p>
    <w:p w:rsidR="00C35CBC" w:rsidRPr="00C35CBC" w:rsidRDefault="00C35CBC" w:rsidP="00C35CBC">
      <w:pPr>
        <w:jc w:val="both"/>
      </w:pPr>
      <w:r w:rsidRPr="00C35CBC">
        <w:t>Počet zapojených žiakov/učiteľov: 123/8</w:t>
      </w:r>
    </w:p>
    <w:p w:rsidR="00C35CBC" w:rsidRPr="00C35CBC" w:rsidRDefault="00C35CBC" w:rsidP="00C35CBC">
      <w:pPr>
        <w:jc w:val="both"/>
      </w:pPr>
    </w:p>
    <w:p w:rsidR="00C35CBC" w:rsidRPr="00C35CBC" w:rsidRDefault="00C35CBC" w:rsidP="00C35CBC">
      <w:pPr>
        <w:jc w:val="both"/>
      </w:pPr>
      <w:r w:rsidRPr="00C35CBC">
        <w:rPr>
          <w:b/>
        </w:rPr>
        <w:t>7. Environmentálne aktivity</w:t>
      </w:r>
      <w:r w:rsidRPr="00C35CBC">
        <w:t xml:space="preserve"> – organizované v rámci rôznych predmetov a mimoškolských aktivít. Počas biologických exkurzií a príprav na súťaže oboznamovanie žiakov s bežnými i chránenými druhmi rastlín a živočíchov a poukázanie na vplyv inváznych druhov na daný ekosystém. Žiaci realizovali laboratórne práce s environmentálnou problematikou.</w:t>
      </w:r>
    </w:p>
    <w:p w:rsidR="00C35CBC" w:rsidRPr="00C35CBC" w:rsidRDefault="00C35CBC" w:rsidP="00C35CBC">
      <w:pPr>
        <w:jc w:val="both"/>
      </w:pPr>
      <w:r w:rsidRPr="00C35CBC">
        <w:rPr>
          <w:b/>
        </w:rPr>
        <w:t>Projekt EkoAlarm</w:t>
      </w:r>
      <w:r w:rsidRPr="00C35CBC">
        <w:t xml:space="preserve"> – získanie grantu vo výške 150€ a košov na triedenie odpadu (plasty, papier), každá trieda absolvovala prednášku o triedení odpadu</w:t>
      </w:r>
    </w:p>
    <w:p w:rsidR="00C35CBC" w:rsidRPr="00C35CBC" w:rsidRDefault="00C35CBC" w:rsidP="00C35CBC">
      <w:pPr>
        <w:jc w:val="both"/>
        <w:rPr>
          <w:b/>
          <w:highlight w:val="yellow"/>
        </w:rPr>
      </w:pPr>
      <w:r w:rsidRPr="00C35CBC">
        <w:t xml:space="preserve">Realizačné obdobie: september 2017 – jún 2018 </w:t>
      </w:r>
    </w:p>
    <w:p w:rsidR="00C35CBC" w:rsidRPr="00C35CBC" w:rsidRDefault="00C35CBC" w:rsidP="00C35CBC">
      <w:pPr>
        <w:jc w:val="both"/>
      </w:pPr>
      <w:r w:rsidRPr="00C35CBC">
        <w:t>Počet zapojených žiakov/učiteľov: 123/8</w:t>
      </w:r>
    </w:p>
    <w:p w:rsidR="0046528B" w:rsidRDefault="0046528B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  <w:bookmarkStart w:id="3" w:name="1j"/>
      <w:r>
        <w:rPr>
          <w:i/>
          <w:sz w:val="24"/>
          <w:szCs w:val="24"/>
        </w:rPr>
        <w:lastRenderedPageBreak/>
        <w:t>§ 2. ods. 1 k</w:t>
      </w:r>
      <w:bookmarkEnd w:id="3"/>
    </w:p>
    <w:p w:rsidR="00715EB9" w:rsidRPr="00CA501D" w:rsidRDefault="00715EB9" w:rsidP="00715EB9">
      <w:pPr>
        <w:pStyle w:val="Nadpis3"/>
        <w:suppressAutoHyphens/>
        <w:spacing w:before="0" w:beforeAutospacing="0" w:after="0" w:afterAutospacing="0"/>
        <w:jc w:val="center"/>
        <w:rPr>
          <w:sz w:val="24"/>
          <w:szCs w:val="24"/>
          <w:u w:val="single"/>
        </w:rPr>
      </w:pPr>
      <w:bookmarkStart w:id="4" w:name="1k"/>
      <w:r w:rsidRPr="00CA501D">
        <w:rPr>
          <w:sz w:val="24"/>
          <w:szCs w:val="24"/>
          <w:u w:val="single"/>
        </w:rPr>
        <w:t xml:space="preserve">Údaje o výsledkoch inšpekčnej činnosti </w:t>
      </w:r>
    </w:p>
    <w:p w:rsidR="00715EB9" w:rsidRDefault="00715EB9" w:rsidP="00715EB9">
      <w:pPr>
        <w:pStyle w:val="Nadpis3"/>
        <w:suppressAutoHyphens/>
        <w:spacing w:before="0" w:beforeAutospacing="0" w:after="0" w:afterAutospacing="0"/>
        <w:jc w:val="center"/>
        <w:rPr>
          <w:sz w:val="24"/>
          <w:szCs w:val="24"/>
          <w:u w:val="single"/>
        </w:rPr>
      </w:pPr>
      <w:r w:rsidRPr="00CA501D">
        <w:rPr>
          <w:sz w:val="24"/>
          <w:szCs w:val="24"/>
          <w:u w:val="single"/>
        </w:rPr>
        <w:t>vykonanej Štátnou školskou inšpekciou v</w:t>
      </w:r>
      <w:r w:rsidR="0027469E" w:rsidRPr="00CA501D">
        <w:rPr>
          <w:sz w:val="24"/>
          <w:szCs w:val="24"/>
          <w:u w:val="single"/>
        </w:rPr>
        <w:t> </w:t>
      </w:r>
      <w:r w:rsidRPr="00CA501D">
        <w:rPr>
          <w:sz w:val="24"/>
          <w:szCs w:val="24"/>
          <w:u w:val="single"/>
        </w:rPr>
        <w:t>škole</w:t>
      </w:r>
    </w:p>
    <w:p w:rsidR="0027469E" w:rsidRPr="000F20A1" w:rsidRDefault="0027469E" w:rsidP="00715EB9">
      <w:pPr>
        <w:pStyle w:val="Nadpis3"/>
        <w:suppressAutoHyphens/>
        <w:spacing w:before="0" w:beforeAutospacing="0" w:after="0" w:afterAutospacing="0"/>
        <w:jc w:val="center"/>
        <w:rPr>
          <w:sz w:val="24"/>
          <w:szCs w:val="24"/>
          <w:u w:val="single"/>
        </w:rPr>
      </w:pPr>
    </w:p>
    <w:bookmarkEnd w:id="4"/>
    <w:p w:rsidR="0027469E" w:rsidRDefault="0027469E" w:rsidP="0027469E">
      <w:pPr>
        <w:ind w:firstLine="708"/>
        <w:jc w:val="both"/>
      </w:pPr>
      <w:r>
        <w:t>Komplexná inšpekcia bola vykonaná v dňoch 23. – 29. 10. 2013 Štátnou školskou inšpekciou – Školským inšpekčným centrom v Banskej Bystrici. Predmetom školskej inšpekcie bol stav a úroveň pedagogického riadenia, pedagogického procesu a podmienok výchovy a vzdelávania na škole.</w:t>
      </w:r>
    </w:p>
    <w:p w:rsidR="0027469E" w:rsidRDefault="002B6753" w:rsidP="0027469E">
      <w:pPr>
        <w:jc w:val="both"/>
      </w:pPr>
      <w:r>
        <w:tab/>
        <w:t>Údaje o výsledkoch inšpekčnej činnosti sú uvedené v Správe o výchovno-vzdelávacej činnosti, výsledkoch a podmienkach školy za školský rok 2013/2014.</w:t>
      </w:r>
    </w:p>
    <w:p w:rsidR="0021122B" w:rsidRDefault="0021122B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</w:p>
    <w:p w:rsidR="0046528B" w:rsidRPr="000F20A1" w:rsidRDefault="0046528B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  <w:r w:rsidRPr="000F20A1">
        <w:rPr>
          <w:i/>
          <w:sz w:val="24"/>
          <w:szCs w:val="24"/>
        </w:rPr>
        <w:t xml:space="preserve">§ 2. ods. </w:t>
      </w:r>
      <w:smartTag w:uri="urn:schemas-microsoft-com:office:smarttags" w:element="metricconverter">
        <w:smartTagPr>
          <w:attr w:name="ProductID" w:val="1 l"/>
        </w:smartTagPr>
        <w:r w:rsidRPr="000F20A1">
          <w:rPr>
            <w:i/>
            <w:sz w:val="24"/>
            <w:szCs w:val="24"/>
          </w:rPr>
          <w:t>1 l</w:t>
        </w:r>
      </w:smartTag>
    </w:p>
    <w:p w:rsidR="00715EB9" w:rsidRDefault="00715EB9" w:rsidP="00715EB9">
      <w:pPr>
        <w:jc w:val="center"/>
      </w:pPr>
      <w:r w:rsidRPr="00CA501D">
        <w:rPr>
          <w:b/>
          <w:u w:val="single"/>
        </w:rPr>
        <w:t>Údaje o priestorových a materiálno-technických podmienkach školy</w:t>
      </w:r>
    </w:p>
    <w:p w:rsidR="0046528B" w:rsidRDefault="0046528B" w:rsidP="0046528B">
      <w:pPr>
        <w:jc w:val="center"/>
        <w:rPr>
          <w:b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992"/>
        <w:gridCol w:w="1134"/>
        <w:gridCol w:w="1418"/>
        <w:gridCol w:w="1275"/>
        <w:gridCol w:w="1701"/>
        <w:gridCol w:w="1134"/>
        <w:gridCol w:w="993"/>
      </w:tblGrid>
      <w:tr w:rsidR="00B37E5C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37E5C" w:rsidRDefault="00B37E5C">
            <w:pPr>
              <w:pStyle w:val="Obsahtabuk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Triedy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37E5C" w:rsidRDefault="00B37E5C">
            <w:pPr>
              <w:pStyle w:val="Obsahtabuk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Učebne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37E5C" w:rsidRDefault="00B37E5C">
            <w:pPr>
              <w:pStyle w:val="Obsahtabuk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Odborné</w:t>
            </w:r>
          </w:p>
          <w:p w:rsidR="00B37E5C" w:rsidRDefault="00B37E5C">
            <w:pPr>
              <w:pStyle w:val="Obsahtabuk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učebne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37E5C" w:rsidRDefault="00B37E5C">
            <w:pPr>
              <w:pStyle w:val="Obsahtabuk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Multimediálna učebňa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37E5C" w:rsidRDefault="00B37E5C">
            <w:pPr>
              <w:pStyle w:val="Obsahtabuk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Kabinety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37E5C" w:rsidRDefault="00B37E5C">
            <w:pPr>
              <w:pStyle w:val="Obsahtabuk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Sklady pomôcok</w:t>
            </w:r>
          </w:p>
          <w:p w:rsidR="00B37E5C" w:rsidRDefault="00B37E5C">
            <w:pPr>
              <w:pStyle w:val="Obsahtabuk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 učebníc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7E5C" w:rsidRDefault="00B37E5C">
            <w:pPr>
              <w:pStyle w:val="Obsahtabuk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Knižnica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7E5C" w:rsidRDefault="00B37E5C">
            <w:pPr>
              <w:pStyle w:val="Obsahtabuky"/>
              <w:jc w:val="center"/>
              <w:rPr>
                <w:b/>
                <w:bCs/>
                <w:sz w:val="20"/>
                <w:szCs w:val="20"/>
              </w:rPr>
            </w:pPr>
          </w:p>
          <w:p w:rsidR="00B37E5C" w:rsidRDefault="00B37E5C">
            <w:pPr>
              <w:pStyle w:val="Obsahtabuk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Bufet</w:t>
            </w:r>
          </w:p>
        </w:tc>
      </w:tr>
      <w:tr w:rsidR="00B37E5C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37E5C" w:rsidRPr="000D1BCC" w:rsidRDefault="00B37E5C" w:rsidP="002B6753">
            <w:pPr>
              <w:pStyle w:val="Obsahtabuky"/>
              <w:jc w:val="center"/>
              <w:rPr>
                <w:sz w:val="20"/>
                <w:szCs w:val="20"/>
              </w:rPr>
            </w:pPr>
            <w:r w:rsidRPr="000D1BCC">
              <w:rPr>
                <w:sz w:val="20"/>
                <w:szCs w:val="20"/>
              </w:rPr>
              <w:t>1</w:t>
            </w:r>
            <w:r w:rsidR="002B6753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37E5C" w:rsidRPr="000D1BCC" w:rsidRDefault="002B6753">
            <w:pPr>
              <w:pStyle w:val="Obsahtabuk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37E5C" w:rsidRPr="000D1BCC" w:rsidRDefault="00B37E5C">
            <w:pPr>
              <w:pStyle w:val="Obsahtabuky"/>
              <w:jc w:val="center"/>
              <w:rPr>
                <w:sz w:val="20"/>
                <w:szCs w:val="20"/>
              </w:rPr>
            </w:pPr>
            <w:r w:rsidRPr="000D1BC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37E5C" w:rsidRPr="000D1BCC" w:rsidRDefault="00B37E5C">
            <w:pPr>
              <w:pStyle w:val="Obsahtabuky"/>
              <w:jc w:val="center"/>
              <w:rPr>
                <w:sz w:val="20"/>
                <w:szCs w:val="20"/>
              </w:rPr>
            </w:pPr>
            <w:r w:rsidRPr="000D1BCC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37E5C" w:rsidRPr="000D1BCC" w:rsidRDefault="00B37E5C">
            <w:pPr>
              <w:pStyle w:val="Obsahtabuky"/>
              <w:jc w:val="center"/>
              <w:rPr>
                <w:sz w:val="20"/>
                <w:szCs w:val="20"/>
              </w:rPr>
            </w:pPr>
            <w:r w:rsidRPr="000D1BCC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37E5C" w:rsidRPr="000D1BCC" w:rsidRDefault="00B37E5C">
            <w:pPr>
              <w:pStyle w:val="Obsahtabuky"/>
              <w:jc w:val="center"/>
              <w:rPr>
                <w:sz w:val="20"/>
                <w:szCs w:val="20"/>
              </w:rPr>
            </w:pPr>
            <w:r w:rsidRPr="000D1BCC">
              <w:rPr>
                <w:sz w:val="20"/>
                <w:szCs w:val="20"/>
              </w:rPr>
              <w:t>2+1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37E5C" w:rsidRPr="000D1BCC" w:rsidRDefault="00B37E5C">
            <w:pPr>
              <w:pStyle w:val="Obsahtabuky"/>
              <w:jc w:val="center"/>
              <w:rPr>
                <w:sz w:val="20"/>
                <w:szCs w:val="20"/>
              </w:rPr>
            </w:pPr>
            <w:r w:rsidRPr="000D1BCC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7E5C" w:rsidRPr="000D1BCC" w:rsidRDefault="00B37E5C">
            <w:pPr>
              <w:pStyle w:val="Obsahtabuky"/>
              <w:jc w:val="center"/>
              <w:rPr>
                <w:sz w:val="20"/>
                <w:szCs w:val="20"/>
              </w:rPr>
            </w:pPr>
            <w:r w:rsidRPr="000D1BCC">
              <w:rPr>
                <w:sz w:val="20"/>
                <w:szCs w:val="20"/>
              </w:rPr>
              <w:t>1</w:t>
            </w:r>
          </w:p>
        </w:tc>
      </w:tr>
    </w:tbl>
    <w:p w:rsidR="0038427F" w:rsidRDefault="0038427F" w:rsidP="0046528B">
      <w:pPr>
        <w:ind w:firstLine="708"/>
        <w:jc w:val="both"/>
      </w:pPr>
    </w:p>
    <w:p w:rsidR="0046528B" w:rsidRPr="00320637" w:rsidRDefault="0046528B" w:rsidP="00471647">
      <w:pPr>
        <w:ind w:firstLine="708"/>
        <w:jc w:val="both"/>
      </w:pPr>
      <w:r w:rsidRPr="00320637">
        <w:t>Počet učební je pre súčasný stav študentov dostačujúci. Škola nemá vlastnú telocvičňu a musí si prenajímať telocvičné priestory od SOŠ</w:t>
      </w:r>
      <w:r w:rsidR="00D87187" w:rsidRPr="00320637">
        <w:t xml:space="preserve"> O</w:t>
      </w:r>
      <w:r w:rsidR="00FD4DCB">
        <w:t>a</w:t>
      </w:r>
      <w:r w:rsidR="00D87187" w:rsidRPr="00320637">
        <w:t>S</w:t>
      </w:r>
      <w:r w:rsidR="00484CFD" w:rsidRPr="00320637">
        <w:t xml:space="preserve"> </w:t>
      </w:r>
      <w:r w:rsidRPr="00320637">
        <w:t>a súkromných podnikateľov</w:t>
      </w:r>
      <w:r w:rsidR="00471647">
        <w:t xml:space="preserve"> </w:t>
      </w:r>
      <w:r w:rsidRPr="00320637">
        <w:t xml:space="preserve">(STEP aerobic club, </w:t>
      </w:r>
      <w:r w:rsidR="00175B31" w:rsidRPr="00320637">
        <w:t>TechnoGym</w:t>
      </w:r>
      <w:r w:rsidRPr="00320637">
        <w:t xml:space="preserve"> posilňovňa). V areáli školy je vybudované viacúčelové ihrisko, škola má možnosť využívať mestské ihriská a ihrisko ZŠ.</w:t>
      </w:r>
    </w:p>
    <w:p w:rsidR="004249EC" w:rsidRDefault="0046528B" w:rsidP="0046528B">
      <w:pPr>
        <w:ind w:firstLine="708"/>
        <w:jc w:val="both"/>
      </w:pPr>
      <w:r w:rsidRPr="00320637">
        <w:t xml:space="preserve">Priestory a vybavenie </w:t>
      </w:r>
      <w:r w:rsidR="00913A17">
        <w:t xml:space="preserve">odborných učební </w:t>
      </w:r>
      <w:r w:rsidRPr="00320637">
        <w:t>v súčasnosti vyhovujú potrebám štúdia</w:t>
      </w:r>
      <w:r w:rsidR="004D0D80" w:rsidRPr="00320637">
        <w:t>.</w:t>
      </w:r>
      <w:r w:rsidRPr="00320637">
        <w:t xml:space="preserve"> Vybavenie školy počítačovou technikou je na dobrej úrovni, študenti majú neobmedzený prístup k internetu. </w:t>
      </w:r>
      <w:r w:rsidRPr="00EE40D9">
        <w:t xml:space="preserve">Škola má k dispozícii 3 polyfunkčné učebne </w:t>
      </w:r>
      <w:r w:rsidR="00877A7A" w:rsidRPr="00EE40D9">
        <w:t>a </w:t>
      </w:r>
      <w:r w:rsidR="004249EC" w:rsidRPr="00EE40D9">
        <w:t>5</w:t>
      </w:r>
      <w:r w:rsidR="00877A7A" w:rsidRPr="00EE40D9">
        <w:t xml:space="preserve"> kmeňov</w:t>
      </w:r>
      <w:r w:rsidR="004249EC" w:rsidRPr="00EE40D9">
        <w:t>ých</w:t>
      </w:r>
      <w:r w:rsidR="00877A7A" w:rsidRPr="00EE40D9">
        <w:t xml:space="preserve"> tried</w:t>
      </w:r>
      <w:r w:rsidR="004249EC" w:rsidRPr="00EE40D9">
        <w:t>, ktoré sú</w:t>
      </w:r>
      <w:r w:rsidR="00891187">
        <w:t xml:space="preserve"> </w:t>
      </w:r>
      <w:r w:rsidRPr="00EE40D9">
        <w:t>vybavené audiovizuálnou technikou</w:t>
      </w:r>
      <w:r w:rsidR="00640F54" w:rsidRPr="00EE40D9">
        <w:t>.</w:t>
      </w:r>
      <w:r w:rsidR="00891187">
        <w:t xml:space="preserve"> </w:t>
      </w:r>
      <w:r w:rsidR="002C1FA3">
        <w:t>Ž</w:t>
      </w:r>
      <w:r w:rsidR="004249EC">
        <w:t>ia</w:t>
      </w:r>
      <w:r w:rsidR="002C1FA3">
        <w:t>ci majú možnosť</w:t>
      </w:r>
      <w:r w:rsidR="004249EC">
        <w:t xml:space="preserve"> tráv</w:t>
      </w:r>
      <w:r w:rsidR="002C1FA3">
        <w:t>iť</w:t>
      </w:r>
      <w:r w:rsidR="00891187">
        <w:t xml:space="preserve"> </w:t>
      </w:r>
      <w:r w:rsidR="004249EC">
        <w:t>prestávk</w:t>
      </w:r>
      <w:r w:rsidR="002C1FA3">
        <w:t>y</w:t>
      </w:r>
      <w:r w:rsidR="004249EC">
        <w:t>, resp. voľn</w:t>
      </w:r>
      <w:r w:rsidR="002C1FA3">
        <w:t>é</w:t>
      </w:r>
      <w:r w:rsidR="004249EC">
        <w:t xml:space="preserve"> hod</w:t>
      </w:r>
      <w:r w:rsidR="002C1FA3">
        <w:t>iny v dvoch oddychových miestnostiach</w:t>
      </w:r>
      <w:r w:rsidR="004249EC">
        <w:t>.</w:t>
      </w:r>
    </w:p>
    <w:p w:rsidR="0046528B" w:rsidRPr="00320637" w:rsidRDefault="0046528B" w:rsidP="0046528B">
      <w:pPr>
        <w:ind w:firstLine="708"/>
        <w:jc w:val="both"/>
      </w:pPr>
      <w:r w:rsidRPr="00320637">
        <w:t xml:space="preserve">Škola nedisponuje vlastnou jedálňou, stravovanie žiakov je zabezpečené v školskej jedálni </w:t>
      </w:r>
      <w:r w:rsidR="00C82707" w:rsidRPr="00320637">
        <w:t>SO</w:t>
      </w:r>
      <w:r w:rsidRPr="00320637">
        <w:t>Š</w:t>
      </w:r>
      <w:r w:rsidR="00D87187" w:rsidRPr="00320637">
        <w:t xml:space="preserve"> O</w:t>
      </w:r>
      <w:r w:rsidR="00FD4DCB">
        <w:t>a</w:t>
      </w:r>
      <w:r w:rsidR="00D87187" w:rsidRPr="00320637">
        <w:t>S</w:t>
      </w:r>
      <w:r w:rsidRPr="00320637">
        <w:t>.</w:t>
      </w:r>
    </w:p>
    <w:p w:rsidR="0046528B" w:rsidRPr="00320637" w:rsidRDefault="0046528B" w:rsidP="0046528B">
      <w:pPr>
        <w:ind w:firstLine="708"/>
        <w:jc w:val="both"/>
      </w:pPr>
      <w:r w:rsidRPr="00320637">
        <w:t>Škola je vybavená potrebnými učebnými pomôckami. Financie na nákup nových pomôcok a vybavenia získava zo štátneho rozpočtu, formou príspevkov RZ, 2% z dane a sponzorských darov.</w:t>
      </w:r>
    </w:p>
    <w:p w:rsidR="00175B31" w:rsidRDefault="0046528B" w:rsidP="00877A7A">
      <w:pPr>
        <w:ind w:firstLine="708"/>
        <w:jc w:val="both"/>
      </w:pPr>
      <w:r w:rsidRPr="00320637">
        <w:t>V súčasnej dobe možno konštatovať,</w:t>
      </w:r>
      <w:r w:rsidR="00891187">
        <w:t xml:space="preserve"> </w:t>
      </w:r>
      <w:r w:rsidRPr="00320637">
        <w:t xml:space="preserve">že úroveň materiálno-technického vybavenia školy je na dobrej úrovni. </w:t>
      </w:r>
      <w:r w:rsidR="004D0D80" w:rsidRPr="00347C6F">
        <w:t xml:space="preserve">Naďalej </w:t>
      </w:r>
      <w:r w:rsidR="00347C6F" w:rsidRPr="00347C6F">
        <w:t>sa priebežne dopĺňa stav</w:t>
      </w:r>
      <w:r w:rsidR="00175B31" w:rsidRPr="00347C6F">
        <w:t xml:space="preserve"> učebníc </w:t>
      </w:r>
      <w:r w:rsidR="00347C6F" w:rsidRPr="00347C6F">
        <w:t>v závislosti od distribúcie</w:t>
      </w:r>
      <w:r w:rsidR="00175B31" w:rsidRPr="00347C6F">
        <w:t xml:space="preserve"> z ministerstva školstva</w:t>
      </w:r>
      <w:r w:rsidR="00347C6F" w:rsidRPr="00347C6F">
        <w:t>.</w:t>
      </w:r>
    </w:p>
    <w:p w:rsidR="00C52033" w:rsidRPr="00320637" w:rsidRDefault="00C52033" w:rsidP="00877A7A">
      <w:pPr>
        <w:ind w:firstLine="708"/>
        <w:jc w:val="both"/>
      </w:pPr>
    </w:p>
    <w:p w:rsidR="0046528B" w:rsidRPr="00155691" w:rsidRDefault="0046528B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  <w:r w:rsidRPr="00155691">
        <w:rPr>
          <w:i/>
          <w:sz w:val="24"/>
          <w:szCs w:val="24"/>
        </w:rPr>
        <w:t>§ 2. ods. 1 m</w:t>
      </w:r>
    </w:p>
    <w:p w:rsidR="0046528B" w:rsidRDefault="0046528B" w:rsidP="0046528B">
      <w:pPr>
        <w:jc w:val="center"/>
        <w:rPr>
          <w:b/>
          <w:u w:val="single"/>
        </w:rPr>
      </w:pPr>
      <w:r w:rsidRPr="00A618B7">
        <w:rPr>
          <w:b/>
          <w:u w:val="single"/>
        </w:rPr>
        <w:t>Údaje o finančnom a hmotnom zabezpečení výchovno-vzdelávacej činnosti</w:t>
      </w:r>
    </w:p>
    <w:p w:rsidR="0046528B" w:rsidRDefault="0046528B" w:rsidP="0046528B">
      <w:pPr>
        <w:jc w:val="center"/>
        <w:rPr>
          <w:b/>
        </w:rPr>
      </w:pPr>
    </w:p>
    <w:p w:rsidR="00B8146A" w:rsidRDefault="00B8146A" w:rsidP="00B814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Zdroje:</w:t>
      </w:r>
    </w:p>
    <w:p w:rsidR="00B8146A" w:rsidRDefault="00B8146A" w:rsidP="00B8146A">
      <w:pPr>
        <w:jc w:val="both"/>
        <w:rPr>
          <w:b/>
        </w:rPr>
      </w:pPr>
      <w:r>
        <w:rPr>
          <w:b/>
        </w:rPr>
        <w:t>Bežné výdavky:</w:t>
      </w:r>
    </w:p>
    <w:p w:rsidR="00B8146A" w:rsidRDefault="00B8146A" w:rsidP="00B8146A">
      <w:pPr>
        <w:jc w:val="both"/>
        <w:rPr>
          <w:b/>
        </w:rPr>
      </w:pPr>
    </w:p>
    <w:p w:rsidR="00B8146A" w:rsidRDefault="00B8146A" w:rsidP="00B8146A">
      <w:pPr>
        <w:jc w:val="both"/>
        <w:rPr>
          <w:b/>
        </w:rPr>
      </w:pPr>
      <w:r>
        <w:rPr>
          <w:b/>
        </w:rPr>
        <w:t>Poskytnuté finančné prostriedky normatívne ŠR:</w:t>
      </w:r>
    </w:p>
    <w:p w:rsidR="00B8146A" w:rsidRDefault="00B8146A" w:rsidP="00B8146A">
      <w:pPr>
        <w:jc w:val="both"/>
      </w:pPr>
      <w:r>
        <w:t>Finančné prostriedky zo ŠR /kód zdroja 111/ - normatív</w:t>
      </w:r>
      <w:r>
        <w:tab/>
      </w:r>
      <w:r>
        <w:tab/>
        <w:t>286 461,00 €</w:t>
      </w:r>
    </w:p>
    <w:p w:rsidR="00B8146A" w:rsidRDefault="00B8146A" w:rsidP="00B8146A">
      <w:pPr>
        <w:jc w:val="both"/>
        <w:rPr>
          <w:b/>
        </w:rPr>
      </w:pPr>
      <w:r>
        <w:t>Finančné prostriedky zo ŠR – maturity</w:t>
      </w:r>
      <w:r>
        <w:tab/>
      </w:r>
      <w:r>
        <w:tab/>
      </w:r>
      <w:r>
        <w:tab/>
      </w:r>
      <w:r>
        <w:tab/>
        <w:t xml:space="preserve">    1 037,00 €</w:t>
      </w:r>
    </w:p>
    <w:p w:rsidR="00B8146A" w:rsidRDefault="00B8146A" w:rsidP="00B8146A">
      <w:pPr>
        <w:jc w:val="both"/>
      </w:pPr>
      <w:r>
        <w:t>Finančné prostriedky zo ŠR – kreditové príplatky</w:t>
      </w:r>
      <w:r>
        <w:tab/>
      </w:r>
      <w:r>
        <w:tab/>
        <w:t xml:space="preserve">                   705,00 €</w:t>
      </w:r>
      <w:r>
        <w:tab/>
      </w:r>
    </w:p>
    <w:p w:rsidR="00B8146A" w:rsidRDefault="00B8146A" w:rsidP="00B8146A">
      <w:pPr>
        <w:jc w:val="both"/>
      </w:pPr>
      <w:r>
        <w:t>Finančné prostriedky zo ŠR – 6% platy PZ</w:t>
      </w:r>
      <w:r>
        <w:tab/>
      </w:r>
      <w:r>
        <w:tab/>
      </w:r>
      <w:r>
        <w:tab/>
      </w:r>
      <w:r>
        <w:tab/>
        <w:t xml:space="preserve">    4 259,00 €</w:t>
      </w:r>
      <w:r>
        <w:tab/>
      </w:r>
    </w:p>
    <w:p w:rsidR="00B8146A" w:rsidRDefault="00B8146A" w:rsidP="00B8146A">
      <w:pPr>
        <w:jc w:val="both"/>
      </w:pPr>
      <w:r>
        <w:t>Finančné prostriedky zo ŠR – odstupné</w:t>
      </w:r>
      <w:r>
        <w:tab/>
      </w:r>
      <w:r>
        <w:tab/>
      </w:r>
      <w:r>
        <w:tab/>
      </w:r>
      <w:r>
        <w:tab/>
        <w:t xml:space="preserve">    8 736,00 €</w:t>
      </w:r>
      <w:r>
        <w:tab/>
      </w:r>
    </w:p>
    <w:p w:rsidR="00B8146A" w:rsidRDefault="00B8146A" w:rsidP="00B8146A">
      <w:pPr>
        <w:jc w:val="both"/>
      </w:pPr>
      <w:r w:rsidRPr="00351D00">
        <w:rPr>
          <w:b/>
        </w:rPr>
        <w:t>Spolu: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301 198</w:t>
      </w:r>
      <w:r w:rsidRPr="00351D00">
        <w:rPr>
          <w:b/>
        </w:rPr>
        <w:t>,00 €</w:t>
      </w:r>
      <w:r>
        <w:tab/>
      </w:r>
    </w:p>
    <w:p w:rsidR="00B8146A" w:rsidRDefault="00B8146A" w:rsidP="00B8146A">
      <w:pPr>
        <w:jc w:val="both"/>
        <w:rPr>
          <w:b/>
        </w:rPr>
      </w:pPr>
    </w:p>
    <w:p w:rsidR="00B8146A" w:rsidRDefault="00B8146A" w:rsidP="00B8146A">
      <w:pPr>
        <w:jc w:val="both"/>
        <w:rPr>
          <w:b/>
        </w:rPr>
      </w:pPr>
      <w:r>
        <w:rPr>
          <w:b/>
        </w:rPr>
        <w:t>Poskytnuté finančné prostriedky nenormatívne ŠR:</w:t>
      </w:r>
    </w:p>
    <w:p w:rsidR="00B8146A" w:rsidRDefault="00B8146A" w:rsidP="00B8146A">
      <w:pPr>
        <w:jc w:val="both"/>
      </w:pPr>
      <w:r>
        <w:t>Finančné prostriedky zo ŠR – vzdelávacie poukazy</w:t>
      </w:r>
      <w:r>
        <w:tab/>
      </w:r>
      <w:r>
        <w:tab/>
      </w:r>
      <w:r>
        <w:tab/>
        <w:t xml:space="preserve">    3 757,00 €</w:t>
      </w:r>
    </w:p>
    <w:p w:rsidR="00B8146A" w:rsidRDefault="00B8146A" w:rsidP="00B8146A">
      <w:pPr>
        <w:jc w:val="both"/>
      </w:pPr>
      <w:r>
        <w:lastRenderedPageBreak/>
        <w:t>Finančné prostriedky zo ŠR – odchodné</w:t>
      </w:r>
      <w:r>
        <w:tab/>
      </w:r>
      <w:r>
        <w:tab/>
      </w:r>
      <w:r>
        <w:tab/>
      </w:r>
      <w:r>
        <w:tab/>
        <w:t xml:space="preserve">    2 971,00 €</w:t>
      </w:r>
    </w:p>
    <w:p w:rsidR="00B8146A" w:rsidRDefault="00B8146A" w:rsidP="00B8146A">
      <w:pPr>
        <w:jc w:val="both"/>
      </w:pPr>
      <w:r>
        <w:t xml:space="preserve">Finančné prostriedky zo ŠR – učebnice AJ      </w:t>
      </w:r>
      <w:r>
        <w:tab/>
      </w:r>
      <w:r>
        <w:tab/>
      </w:r>
      <w:r>
        <w:tab/>
        <w:t xml:space="preserve">       465,00 €</w:t>
      </w:r>
    </w:p>
    <w:p w:rsidR="00B8146A" w:rsidRDefault="00B8146A" w:rsidP="00B8146A">
      <w:pPr>
        <w:jc w:val="both"/>
      </w:pPr>
      <w:r>
        <w:t>Finančné prostriedky zo ŠR – lyžiarky kurz</w:t>
      </w:r>
      <w:r>
        <w:tab/>
      </w:r>
      <w:r>
        <w:tab/>
      </w:r>
      <w:r>
        <w:tab/>
      </w:r>
      <w:r>
        <w:tab/>
        <w:t xml:space="preserve">    5 250,00 €</w:t>
      </w:r>
      <w:r>
        <w:tab/>
      </w:r>
      <w:r>
        <w:tab/>
      </w:r>
    </w:p>
    <w:p w:rsidR="00B8146A" w:rsidRDefault="00B8146A" w:rsidP="00B8146A">
      <w:pPr>
        <w:jc w:val="both"/>
      </w:pPr>
      <w:r w:rsidRPr="00351D00">
        <w:rPr>
          <w:b/>
        </w:rPr>
        <w:t>Spolu: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91187">
        <w:tab/>
        <w:t xml:space="preserve">  </w:t>
      </w:r>
      <w:r>
        <w:rPr>
          <w:b/>
        </w:rPr>
        <w:t>12 443</w:t>
      </w:r>
      <w:r w:rsidRPr="00351D00">
        <w:rPr>
          <w:b/>
        </w:rPr>
        <w:t>,00 €</w:t>
      </w:r>
      <w:r>
        <w:tab/>
      </w:r>
    </w:p>
    <w:p w:rsidR="00B8146A" w:rsidRDefault="00B8146A" w:rsidP="00B8146A">
      <w:pPr>
        <w:jc w:val="both"/>
      </w:pPr>
    </w:p>
    <w:p w:rsidR="00B8146A" w:rsidRDefault="00B8146A" w:rsidP="00B8146A">
      <w:pPr>
        <w:jc w:val="both"/>
      </w:pPr>
      <w:r>
        <w:t>Poskytnuté finančné prostriedky zo ŠR (presun z roku 2016)</w:t>
      </w:r>
      <w:r>
        <w:tab/>
        <w:t xml:space="preserve">  10 803,77 €</w:t>
      </w:r>
    </w:p>
    <w:p w:rsidR="00B8146A" w:rsidRDefault="00B8146A" w:rsidP="00B8146A">
      <w:pPr>
        <w:jc w:val="both"/>
        <w:rPr>
          <w:b/>
        </w:rPr>
      </w:pPr>
    </w:p>
    <w:p w:rsidR="00B8146A" w:rsidRPr="00A17322" w:rsidRDefault="00B8146A" w:rsidP="00B8146A">
      <w:pPr>
        <w:jc w:val="both"/>
        <w:rPr>
          <w:b/>
        </w:rPr>
      </w:pPr>
      <w:r w:rsidRPr="00A17322">
        <w:rPr>
          <w:b/>
        </w:rPr>
        <w:t>Celkom</w:t>
      </w:r>
      <w:r>
        <w:rPr>
          <w:b/>
        </w:rPr>
        <w:t xml:space="preserve"> ŠR</w:t>
      </w:r>
      <w:r w:rsidRPr="00A17322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324 444,77 </w:t>
      </w:r>
      <w:r w:rsidRPr="00351D00">
        <w:rPr>
          <w:b/>
        </w:rPr>
        <w:t>€</w:t>
      </w:r>
      <w:r>
        <w:tab/>
      </w:r>
    </w:p>
    <w:p w:rsidR="00B8146A" w:rsidRDefault="00B8146A" w:rsidP="00B8146A">
      <w:pPr>
        <w:jc w:val="both"/>
        <w:rPr>
          <w:b/>
        </w:rPr>
      </w:pPr>
    </w:p>
    <w:p w:rsidR="00B8146A" w:rsidRDefault="00B8146A" w:rsidP="00B8146A">
      <w:pPr>
        <w:jc w:val="both"/>
        <w:rPr>
          <w:b/>
        </w:rPr>
      </w:pPr>
      <w:r>
        <w:rPr>
          <w:b/>
        </w:rPr>
        <w:t>Finančné prostriedky z daňových príjmov</w:t>
      </w:r>
      <w:r>
        <w:rPr>
          <w:b/>
        </w:rPr>
        <w:tab/>
      </w:r>
      <w:r>
        <w:rPr>
          <w:b/>
        </w:rPr>
        <w:tab/>
        <w:t xml:space="preserve">              13 652,00 €</w:t>
      </w:r>
      <w:r>
        <w:rPr>
          <w:b/>
        </w:rPr>
        <w:tab/>
      </w:r>
      <w:r>
        <w:tab/>
      </w:r>
    </w:p>
    <w:p w:rsidR="00B8146A" w:rsidRDefault="00B8146A" w:rsidP="00B8146A">
      <w:pPr>
        <w:jc w:val="both"/>
        <w:rPr>
          <w:b/>
        </w:rPr>
      </w:pPr>
      <w:r>
        <w:rPr>
          <w:b/>
        </w:rPr>
        <w:t>Finančné prostriedky z vlastných príjmov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4 631,99 €</w:t>
      </w:r>
    </w:p>
    <w:p w:rsidR="00B8146A" w:rsidRDefault="00B8146A" w:rsidP="00B8146A">
      <w:pPr>
        <w:jc w:val="both"/>
        <w:rPr>
          <w:b/>
        </w:rPr>
      </w:pPr>
    </w:p>
    <w:p w:rsidR="00B8146A" w:rsidRDefault="00B8146A" w:rsidP="00B8146A">
      <w:pPr>
        <w:jc w:val="both"/>
        <w:rPr>
          <w:b/>
        </w:rPr>
      </w:pPr>
      <w:r>
        <w:rPr>
          <w:b/>
        </w:rPr>
        <w:t>Finančné prostriedky celkom  k 31. 12. 2017</w:t>
      </w:r>
      <w:r>
        <w:rPr>
          <w:b/>
        </w:rPr>
        <w:tab/>
      </w:r>
      <w:r>
        <w:rPr>
          <w:b/>
        </w:rPr>
        <w:tab/>
      </w:r>
      <w:r w:rsidR="00891187">
        <w:rPr>
          <w:b/>
        </w:rPr>
        <w:tab/>
      </w:r>
      <w:r>
        <w:rPr>
          <w:b/>
        </w:rPr>
        <w:t>342 728,76 €</w:t>
      </w:r>
    </w:p>
    <w:p w:rsidR="00B8146A" w:rsidRDefault="00B8146A" w:rsidP="00B8146A">
      <w:pPr>
        <w:tabs>
          <w:tab w:val="left" w:pos="1815"/>
        </w:tabs>
        <w:jc w:val="both"/>
        <w:rPr>
          <w:b/>
          <w:sz w:val="28"/>
          <w:szCs w:val="28"/>
        </w:rPr>
      </w:pPr>
    </w:p>
    <w:p w:rsidR="00B8146A" w:rsidRPr="00E7026D" w:rsidRDefault="00B8146A" w:rsidP="00B8146A">
      <w:pPr>
        <w:tabs>
          <w:tab w:val="left" w:pos="1815"/>
        </w:tabs>
        <w:jc w:val="both"/>
        <w:rPr>
          <w:b/>
          <w:sz w:val="28"/>
          <w:szCs w:val="28"/>
        </w:rPr>
      </w:pPr>
      <w:r w:rsidRPr="00E7026D">
        <w:rPr>
          <w:b/>
          <w:sz w:val="28"/>
          <w:szCs w:val="28"/>
        </w:rPr>
        <w:t>ČERPANIE</w:t>
      </w:r>
      <w:r>
        <w:rPr>
          <w:b/>
          <w:sz w:val="28"/>
          <w:szCs w:val="28"/>
        </w:rPr>
        <w:t xml:space="preserve"> BEŽNÉ VÝDAVKY:</w:t>
      </w:r>
    </w:p>
    <w:p w:rsidR="00B8146A" w:rsidRDefault="00B8146A" w:rsidP="00B8146A">
      <w:pPr>
        <w:jc w:val="both"/>
        <w:rPr>
          <w:b/>
        </w:rPr>
      </w:pPr>
    </w:p>
    <w:p w:rsidR="00B8146A" w:rsidRPr="00546431" w:rsidRDefault="00B8146A" w:rsidP="00B8146A">
      <w:pPr>
        <w:jc w:val="both"/>
      </w:pPr>
      <w:r w:rsidRPr="00546431">
        <w:rPr>
          <w:b/>
        </w:rPr>
        <w:t>Skutočnosť k 31. 12. 201</w:t>
      </w:r>
      <w:r>
        <w:rPr>
          <w:b/>
        </w:rPr>
        <w:t>7</w:t>
      </w:r>
      <w:r w:rsidRPr="00546431">
        <w:rPr>
          <w:b/>
        </w:rPr>
        <w:t xml:space="preserve"> – čerpanie finančných prostriedkov zo ŠR – normatívne:</w:t>
      </w:r>
    </w:p>
    <w:p w:rsidR="00B8146A" w:rsidRPr="00F04B2E" w:rsidRDefault="00B8146A" w:rsidP="00B8146A">
      <w:pPr>
        <w:jc w:val="both"/>
      </w:pPr>
      <w:r w:rsidRPr="00F04B2E">
        <w:t>Platy, príplatky</w:t>
      </w:r>
      <w:r w:rsidRPr="00F04B2E">
        <w:tab/>
      </w:r>
      <w:r w:rsidRPr="00F04B2E">
        <w:tab/>
      </w:r>
      <w:r w:rsidRPr="00F04B2E">
        <w:tab/>
      </w:r>
      <w:r w:rsidRPr="00F04B2E">
        <w:tab/>
      </w:r>
      <w:r w:rsidRPr="00F04B2E">
        <w:tab/>
      </w:r>
      <w:r>
        <w:t>190 681,12</w:t>
      </w:r>
      <w:r w:rsidRPr="00F04B2E">
        <w:t xml:space="preserve"> €</w:t>
      </w:r>
    </w:p>
    <w:p w:rsidR="00B8146A" w:rsidRPr="00F04B2E" w:rsidRDefault="00B8146A" w:rsidP="00B8146A">
      <w:pPr>
        <w:jc w:val="both"/>
      </w:pPr>
      <w:r w:rsidRPr="00F04B2E">
        <w:t>Odvody do poisťovní</w:t>
      </w:r>
      <w:r w:rsidRPr="00F04B2E">
        <w:tab/>
      </w:r>
      <w:r w:rsidRPr="00F04B2E">
        <w:tab/>
      </w:r>
      <w:r w:rsidRPr="00F04B2E">
        <w:tab/>
      </w:r>
      <w:r w:rsidRPr="00F04B2E">
        <w:tab/>
      </w:r>
      <w:r>
        <w:t xml:space="preserve">            68 164,53</w:t>
      </w:r>
      <w:r w:rsidRPr="00F04B2E">
        <w:t xml:space="preserve"> €</w:t>
      </w:r>
    </w:p>
    <w:p w:rsidR="00B8146A" w:rsidRDefault="00B8146A" w:rsidP="00B8146A">
      <w:pPr>
        <w:jc w:val="both"/>
      </w:pPr>
      <w:r w:rsidRPr="00F04B2E">
        <w:t xml:space="preserve">Prevádzka </w:t>
      </w:r>
      <w:r w:rsidRPr="00F04B2E">
        <w:tab/>
      </w:r>
      <w:r w:rsidRPr="00F04B2E">
        <w:tab/>
      </w:r>
      <w:r w:rsidRPr="00F04B2E">
        <w:tab/>
      </w:r>
      <w:r w:rsidRPr="00F04B2E">
        <w:tab/>
      </w:r>
      <w:r w:rsidRPr="00F04B2E">
        <w:tab/>
      </w:r>
      <w:r w:rsidRPr="00F04B2E">
        <w:tab/>
      </w:r>
      <w:r>
        <w:t>32 312,64</w:t>
      </w:r>
      <w:r w:rsidRPr="00F04B2E">
        <w:t xml:space="preserve"> €</w:t>
      </w:r>
      <w:r w:rsidRPr="00F04B2E">
        <w:tab/>
      </w:r>
    </w:p>
    <w:p w:rsidR="00B8146A" w:rsidRDefault="00B8146A" w:rsidP="00B8146A">
      <w:pPr>
        <w:jc w:val="both"/>
      </w:pPr>
      <w:r>
        <w:t>v tom:</w:t>
      </w:r>
    </w:p>
    <w:p w:rsidR="00B8146A" w:rsidRDefault="00B8146A" w:rsidP="00B8146A">
      <w:pPr>
        <w:jc w:val="both"/>
      </w:pPr>
      <w:r>
        <w:t>maturity</w:t>
      </w:r>
      <w:r>
        <w:tab/>
      </w:r>
      <w:r>
        <w:tab/>
      </w:r>
      <w:r>
        <w:tab/>
        <w:t xml:space="preserve">1 037,00 </w:t>
      </w:r>
      <w:r w:rsidRPr="00F04B2E">
        <w:t>€</w:t>
      </w:r>
    </w:p>
    <w:p w:rsidR="00B8146A" w:rsidRDefault="00B8146A" w:rsidP="00B8146A">
      <w:pPr>
        <w:jc w:val="both"/>
      </w:pPr>
      <w:r>
        <w:t>6% zvýšenie platov PZ</w:t>
      </w:r>
      <w:r>
        <w:tab/>
        <w:t xml:space="preserve">4 259,00 </w:t>
      </w:r>
      <w:r w:rsidRPr="00F04B2E">
        <w:t>€</w:t>
      </w:r>
      <w:r>
        <w:tab/>
      </w:r>
      <w:r>
        <w:tab/>
      </w:r>
      <w:r>
        <w:tab/>
      </w:r>
      <w:r>
        <w:tab/>
      </w:r>
    </w:p>
    <w:p w:rsidR="00B8146A" w:rsidRDefault="00B8146A" w:rsidP="00B8146A">
      <w:pPr>
        <w:jc w:val="both"/>
      </w:pPr>
      <w:r>
        <w:t>odstupné</w:t>
      </w:r>
      <w:r>
        <w:tab/>
      </w:r>
      <w:r>
        <w:tab/>
      </w:r>
      <w:r>
        <w:tab/>
        <w:t xml:space="preserve">8 736,00 </w:t>
      </w:r>
      <w:r w:rsidRPr="00F04B2E">
        <w:t>€</w:t>
      </w:r>
      <w:r>
        <w:tab/>
      </w:r>
      <w:r>
        <w:tab/>
      </w:r>
    </w:p>
    <w:p w:rsidR="00B8146A" w:rsidRPr="00F04B2E" w:rsidRDefault="00B8146A" w:rsidP="00B8146A">
      <w:pPr>
        <w:jc w:val="both"/>
      </w:pPr>
      <w:r>
        <w:t>kredity</w:t>
      </w:r>
      <w:r>
        <w:tab/>
      </w:r>
      <w:r>
        <w:tab/>
      </w:r>
      <w:r>
        <w:tab/>
      </w:r>
      <w:r>
        <w:tab/>
        <w:t xml:space="preserve">   705,00 </w:t>
      </w:r>
      <w:r w:rsidRPr="00F04B2E">
        <w:t>€</w:t>
      </w:r>
    </w:p>
    <w:p w:rsidR="00B8146A" w:rsidRPr="00546431" w:rsidRDefault="00B8146A" w:rsidP="00B8146A">
      <w:pPr>
        <w:jc w:val="both"/>
        <w:rPr>
          <w:b/>
        </w:rPr>
      </w:pPr>
      <w:r w:rsidRPr="00546431">
        <w:rPr>
          <w:b/>
        </w:rPr>
        <w:t>Spolu:</w:t>
      </w:r>
      <w:r w:rsidRPr="00546431">
        <w:rPr>
          <w:b/>
        </w:rPr>
        <w:tab/>
      </w:r>
      <w:r w:rsidR="00891187">
        <w:tab/>
      </w:r>
      <w:r w:rsidR="00891187">
        <w:tab/>
        <w:t xml:space="preserve">        </w:t>
      </w:r>
      <w:r>
        <w:rPr>
          <w:b/>
        </w:rPr>
        <w:t xml:space="preserve">291 158,29 </w:t>
      </w:r>
      <w:r w:rsidRPr="006E27BA">
        <w:rPr>
          <w:b/>
        </w:rPr>
        <w:t>€</w:t>
      </w:r>
    </w:p>
    <w:p w:rsidR="00B8146A" w:rsidRDefault="00B8146A" w:rsidP="00B8146A">
      <w:pPr>
        <w:jc w:val="both"/>
        <w:rPr>
          <w:b/>
        </w:rPr>
      </w:pPr>
    </w:p>
    <w:p w:rsidR="00B8146A" w:rsidRDefault="00B8146A" w:rsidP="00B8146A">
      <w:pPr>
        <w:jc w:val="both"/>
      </w:pPr>
      <w:r>
        <w:t xml:space="preserve">Približne 83 % normatívneho rozpočtu sme použili na výplatu miezd zamestnancom - tarifné platy, zvýšenie platových taríf pedagogickým zamestnancom od </w:t>
      </w:r>
      <w:r w:rsidRPr="00546A2E">
        <w:t>1.9.2017</w:t>
      </w:r>
      <w:r>
        <w:t>, príplatky osobné, riadiace, kreditové, za triednictvo, náhrady za dovolenky, odvody do zdravotných poisťovní a sociálnej poisťovne, príspevok zamestnancom na doplnkové dôchodkové poistenie. Z dôvodu úpravy normatívneho rozpočtu ku koncu roka 2017 sme zamestnancom vyplatili mzdu za odučené nadčasové hodiny za obdobie september až december 2017. V období január až jún 2017 bolo poskytnuté náhradné voľno.</w:t>
      </w:r>
    </w:p>
    <w:p w:rsidR="00B8146A" w:rsidRDefault="00B8146A" w:rsidP="00B8146A">
      <w:pPr>
        <w:jc w:val="both"/>
      </w:pPr>
      <w:r w:rsidRPr="00B8146A">
        <w:t xml:space="preserve">Ostatné normatívne finančné prostriedky sme použili na prevádzku školy. Väčšiu časť nákladov na prevádzku tvoria výdavky na energie – elektrická energia, plyn na vykurovanie a spotreba vody, ostatné výdavky boli použité na nákup kancelárskeho materiálu /kancelársky papier, tonery/, materiálu na opravy a údržbu, čistiacich prostriedkov, ochranných pracovných </w:t>
      </w:r>
      <w:r>
        <w:t xml:space="preserve">pomôcok, učebných pomôcok, výpočtovej techniky, výdavky na BOZP, výdavky na cestovné /porady, školenia, vzdelávanie pedagogických pracovníkov/, revízie plynových zariadení, elektrických zariadení, opravu a údržbu plynových kotlov, prenájom telocvične počas zimných mesiacov, prevádzku knižničného softvéru, predplatné ekonomických časopisov /mzdové, účtovné a pod./, telekomunikačné poplatky, poštové poplatky, poistenie majetku a zodpovednosť za škodu, poplatky za komunálny odpad, školenia, príspevok na stravu pracovníkom, povinný odvod do SF, dohody o vykonaní činnosti, náhrady príjmu pri dočasnej pracovnej neschopnosti. </w:t>
      </w:r>
    </w:p>
    <w:p w:rsidR="00B8146A" w:rsidRDefault="00B8146A" w:rsidP="00B8146A">
      <w:pPr>
        <w:jc w:val="both"/>
        <w:rPr>
          <w:b/>
        </w:rPr>
      </w:pPr>
    </w:p>
    <w:p w:rsidR="00B8146A" w:rsidRDefault="00B8146A" w:rsidP="00B8146A">
      <w:pPr>
        <w:tabs>
          <w:tab w:val="left" w:pos="5812"/>
        </w:tabs>
        <w:jc w:val="both"/>
        <w:rPr>
          <w:b/>
        </w:rPr>
      </w:pPr>
      <w:r>
        <w:rPr>
          <w:b/>
        </w:rPr>
        <w:t>Skutočnosť k 31. 12. 2017 – čerpanie finančných prostriedkov zo ŠR – nenormatívne:</w:t>
      </w:r>
    </w:p>
    <w:p w:rsidR="00B8146A" w:rsidRPr="00546431" w:rsidRDefault="00B8146A" w:rsidP="00B8146A">
      <w:pPr>
        <w:jc w:val="both"/>
        <w:rPr>
          <w:b/>
        </w:rPr>
      </w:pPr>
      <w:r w:rsidRPr="00546431">
        <w:rPr>
          <w:b/>
        </w:rPr>
        <w:t>Vzdelávacie poukazy</w:t>
      </w:r>
    </w:p>
    <w:p w:rsidR="00B8146A" w:rsidRPr="00546431" w:rsidRDefault="00B8146A" w:rsidP="00B8146A">
      <w:pPr>
        <w:jc w:val="both"/>
      </w:pPr>
      <w:r w:rsidRPr="00546431">
        <w:t>Odmeny</w:t>
      </w:r>
      <w:r>
        <w:t xml:space="preserve"> – vedenie krúžku</w:t>
      </w:r>
      <w:r w:rsidRPr="00546431">
        <w:tab/>
      </w:r>
      <w:r w:rsidRPr="00546431">
        <w:tab/>
      </w:r>
      <w:r w:rsidRPr="00546431">
        <w:tab/>
      </w:r>
      <w:r w:rsidRPr="00546431">
        <w:tab/>
      </w:r>
      <w:r>
        <w:t xml:space="preserve">          </w:t>
      </w:r>
      <w:r w:rsidR="00891187">
        <w:t xml:space="preserve"> </w:t>
      </w:r>
      <w:r>
        <w:t xml:space="preserve"> 2 525</w:t>
      </w:r>
      <w:r w:rsidRPr="00546431">
        <w:t>,00</w:t>
      </w:r>
      <w:r w:rsidRPr="006E27BA">
        <w:t>€</w:t>
      </w:r>
      <w:r>
        <w:tab/>
      </w:r>
      <w:r>
        <w:tab/>
      </w:r>
      <w:r>
        <w:tab/>
      </w:r>
    </w:p>
    <w:p w:rsidR="00B8146A" w:rsidRPr="00546431" w:rsidRDefault="00B8146A" w:rsidP="00B8146A">
      <w:pPr>
        <w:jc w:val="both"/>
      </w:pPr>
      <w:r w:rsidRPr="00546431">
        <w:t>Odvody do poisťovní</w:t>
      </w:r>
      <w:r w:rsidRPr="00546431">
        <w:tab/>
      </w:r>
      <w:r w:rsidRPr="00546431">
        <w:tab/>
      </w:r>
      <w:r w:rsidRPr="00546431">
        <w:tab/>
      </w:r>
      <w:r w:rsidRPr="00546431">
        <w:tab/>
      </w:r>
      <w:r w:rsidRPr="00546431">
        <w:tab/>
      </w:r>
      <w:r>
        <w:t xml:space="preserve">               884</w:t>
      </w:r>
      <w:r w:rsidRPr="00546431">
        <w:t>,00</w:t>
      </w:r>
      <w:r w:rsidRPr="006E27BA">
        <w:t>€</w:t>
      </w:r>
    </w:p>
    <w:p w:rsidR="00B8146A" w:rsidRPr="00546431" w:rsidRDefault="00B8146A" w:rsidP="00B8146A">
      <w:pPr>
        <w:jc w:val="both"/>
      </w:pPr>
      <w:r w:rsidRPr="00546431">
        <w:t>Nájomné za telocvičňu</w:t>
      </w:r>
      <w:r w:rsidRPr="00546431">
        <w:tab/>
      </w:r>
      <w:r w:rsidRPr="00546431">
        <w:tab/>
      </w:r>
      <w:r w:rsidRPr="00546431">
        <w:tab/>
      </w:r>
      <w:r w:rsidRPr="00546431">
        <w:tab/>
      </w:r>
      <w:r>
        <w:t xml:space="preserve">            </w:t>
      </w:r>
      <w:r w:rsidR="00891187">
        <w:t xml:space="preserve">   </w:t>
      </w:r>
      <w:r>
        <w:t>348</w:t>
      </w:r>
      <w:r w:rsidRPr="00546431">
        <w:t>,00</w:t>
      </w:r>
      <w:r w:rsidRPr="006E27BA">
        <w:t>€</w:t>
      </w:r>
    </w:p>
    <w:p w:rsidR="00B8146A" w:rsidRDefault="00B8146A" w:rsidP="00B8146A">
      <w:pPr>
        <w:jc w:val="both"/>
        <w:rPr>
          <w:b/>
        </w:rPr>
      </w:pPr>
      <w:r w:rsidRPr="00546431">
        <w:rPr>
          <w:b/>
        </w:rPr>
        <w:t>Spolu:</w:t>
      </w:r>
      <w:r w:rsidRPr="00546431">
        <w:rPr>
          <w:b/>
        </w:rPr>
        <w:tab/>
      </w:r>
      <w:r w:rsidRPr="00546431">
        <w:tab/>
      </w:r>
      <w:r w:rsidRPr="00546431">
        <w:tab/>
      </w:r>
      <w:r w:rsidRPr="00546431">
        <w:tab/>
      </w:r>
      <w:r w:rsidRPr="00546431">
        <w:tab/>
      </w:r>
      <w:r w:rsidRPr="00546431">
        <w:tab/>
      </w:r>
      <w:r w:rsidRPr="00546431">
        <w:tab/>
      </w:r>
      <w:r w:rsidR="00891187">
        <w:tab/>
      </w:r>
      <w:r w:rsidR="00B91F80">
        <w:t xml:space="preserve">  </w:t>
      </w:r>
      <w:r>
        <w:rPr>
          <w:b/>
        </w:rPr>
        <w:t>3 757</w:t>
      </w:r>
      <w:r w:rsidRPr="00546431">
        <w:rPr>
          <w:b/>
        </w:rPr>
        <w:t>,00</w:t>
      </w:r>
      <w:r w:rsidRPr="006E27BA">
        <w:rPr>
          <w:b/>
        </w:rPr>
        <w:t>€</w:t>
      </w:r>
    </w:p>
    <w:p w:rsidR="00B8146A" w:rsidRDefault="00B8146A" w:rsidP="00B8146A">
      <w:pPr>
        <w:jc w:val="both"/>
        <w:rPr>
          <w:b/>
        </w:rPr>
      </w:pPr>
      <w:r w:rsidRPr="002C77CD">
        <w:rPr>
          <w:b/>
        </w:rPr>
        <w:lastRenderedPageBreak/>
        <w:t>Odchodné</w:t>
      </w:r>
      <w:r w:rsidRPr="002C77CD">
        <w:rPr>
          <w:b/>
        </w:rPr>
        <w:tab/>
      </w:r>
      <w:r>
        <w:tab/>
      </w:r>
      <w:r>
        <w:tab/>
      </w:r>
      <w:r>
        <w:tab/>
      </w:r>
      <w:r>
        <w:tab/>
      </w:r>
      <w:r w:rsidR="00891187">
        <w:tab/>
      </w:r>
      <w:r w:rsidR="00891187">
        <w:tab/>
      </w:r>
      <w:r>
        <w:rPr>
          <w:b/>
        </w:rPr>
        <w:t>2 971</w:t>
      </w:r>
      <w:r w:rsidRPr="002C77CD">
        <w:rPr>
          <w:b/>
        </w:rPr>
        <w:t>,00 €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8146A" w:rsidRDefault="00B8146A" w:rsidP="00B8146A">
      <w:pPr>
        <w:jc w:val="both"/>
        <w:rPr>
          <w:b/>
        </w:rPr>
      </w:pPr>
      <w:r w:rsidRPr="002C77CD">
        <w:rPr>
          <w:b/>
        </w:rPr>
        <w:t xml:space="preserve">Učebnice AJ      </w:t>
      </w:r>
      <w:r w:rsidRPr="002C77CD">
        <w:rPr>
          <w:b/>
        </w:rPr>
        <w:tab/>
      </w:r>
      <w:r w:rsidRPr="002C77CD">
        <w:rPr>
          <w:b/>
        </w:rPr>
        <w:tab/>
      </w:r>
      <w:r w:rsidRPr="002C77CD">
        <w:rPr>
          <w:b/>
        </w:rPr>
        <w:tab/>
      </w:r>
      <w:r>
        <w:rPr>
          <w:b/>
        </w:rPr>
        <w:tab/>
      </w:r>
      <w:r w:rsidR="00891187">
        <w:rPr>
          <w:b/>
        </w:rPr>
        <w:tab/>
      </w:r>
      <w:r w:rsidR="00891187">
        <w:rPr>
          <w:b/>
        </w:rPr>
        <w:tab/>
      </w:r>
      <w:r>
        <w:rPr>
          <w:b/>
        </w:rPr>
        <w:t xml:space="preserve">   465</w:t>
      </w:r>
      <w:r w:rsidRPr="002C77CD">
        <w:rPr>
          <w:b/>
        </w:rPr>
        <w:t>,00 €</w:t>
      </w:r>
    </w:p>
    <w:p w:rsidR="00B8146A" w:rsidRDefault="00B8146A" w:rsidP="00B8146A">
      <w:pPr>
        <w:jc w:val="both"/>
        <w:rPr>
          <w:b/>
        </w:rPr>
      </w:pPr>
      <w:r w:rsidRPr="002C77CD">
        <w:rPr>
          <w:b/>
        </w:rPr>
        <w:t>Lyžiarky kurz</w:t>
      </w:r>
      <w:r w:rsidRPr="002C77CD">
        <w:rPr>
          <w:b/>
        </w:rPr>
        <w:tab/>
      </w:r>
      <w:r w:rsidRPr="002C77CD">
        <w:rPr>
          <w:b/>
        </w:rPr>
        <w:tab/>
      </w:r>
      <w:r w:rsidRPr="002C77CD">
        <w:rPr>
          <w:b/>
        </w:rPr>
        <w:tab/>
      </w:r>
      <w:r w:rsidRPr="002C77CD">
        <w:rPr>
          <w:b/>
        </w:rPr>
        <w:tab/>
      </w:r>
      <w:r>
        <w:rPr>
          <w:b/>
        </w:rPr>
        <w:tab/>
      </w:r>
      <w:r>
        <w:rPr>
          <w:b/>
        </w:rPr>
        <w:tab/>
        <w:t>5 250</w:t>
      </w:r>
      <w:r w:rsidRPr="002C77CD">
        <w:rPr>
          <w:b/>
        </w:rPr>
        <w:t>,00 €</w:t>
      </w:r>
    </w:p>
    <w:p w:rsidR="00B8146A" w:rsidRDefault="00B8146A" w:rsidP="00B8146A">
      <w:pPr>
        <w:jc w:val="both"/>
        <w:rPr>
          <w:b/>
        </w:rPr>
      </w:pPr>
      <w:r>
        <w:rPr>
          <w:b/>
        </w:rPr>
        <w:t>Spolu: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12 443,00 </w:t>
      </w:r>
      <w:r w:rsidRPr="002C77CD">
        <w:rPr>
          <w:b/>
        </w:rPr>
        <w:t>€</w:t>
      </w:r>
    </w:p>
    <w:p w:rsidR="00B8146A" w:rsidRDefault="00B8146A" w:rsidP="00B8146A">
      <w:pPr>
        <w:jc w:val="both"/>
        <w:rPr>
          <w:b/>
        </w:rPr>
      </w:pPr>
    </w:p>
    <w:p w:rsidR="00B8146A" w:rsidRDefault="00B8146A" w:rsidP="00B8146A">
      <w:pPr>
        <w:jc w:val="both"/>
        <w:rPr>
          <w:b/>
        </w:rPr>
      </w:pPr>
      <w:r>
        <w:rPr>
          <w:b/>
        </w:rPr>
        <w:t>Čerpanie finančných prostriedkov z roku 2016:</w:t>
      </w:r>
      <w:r>
        <w:rPr>
          <w:b/>
        </w:rPr>
        <w:tab/>
        <w:t xml:space="preserve">          10 803,77 </w:t>
      </w:r>
      <w:r w:rsidRPr="006E27BA">
        <w:rPr>
          <w:b/>
        </w:rPr>
        <w:t>€</w:t>
      </w:r>
    </w:p>
    <w:p w:rsidR="00B8146A" w:rsidRDefault="00B8146A" w:rsidP="00B8146A">
      <w:pPr>
        <w:jc w:val="both"/>
      </w:pPr>
      <w:r>
        <w:t xml:space="preserve">Nevyčerpané finančné prostriedky zo ŠR boli použité na prevádzkové náklady – energie, prenájom telocvične, príspevok na stravu pracovníkom, opravu plynových kotlov, bielych bezkriedových tabúľ, kamerového systému, poplatok za činnosť technika v oblasti BOZP, prídel do SF a vyčerpané do 31.3.2017. </w:t>
      </w:r>
    </w:p>
    <w:p w:rsidR="00B8146A" w:rsidRDefault="00B8146A" w:rsidP="00B8146A">
      <w:pPr>
        <w:jc w:val="both"/>
        <w:rPr>
          <w:b/>
        </w:rPr>
      </w:pPr>
    </w:p>
    <w:p w:rsidR="00B8146A" w:rsidRDefault="00B8146A" w:rsidP="00B8146A">
      <w:pPr>
        <w:jc w:val="both"/>
        <w:rPr>
          <w:b/>
        </w:rPr>
      </w:pPr>
      <w:r>
        <w:rPr>
          <w:b/>
        </w:rPr>
        <w:t xml:space="preserve">Čerpanie finančných prostriedkov zo ŠR celkom:        314 405,06 </w:t>
      </w:r>
      <w:r w:rsidRPr="006E27BA">
        <w:rPr>
          <w:b/>
        </w:rPr>
        <w:t>€</w:t>
      </w:r>
    </w:p>
    <w:p w:rsidR="00B8146A" w:rsidRDefault="00B8146A" w:rsidP="00B8146A">
      <w:pPr>
        <w:jc w:val="both"/>
        <w:rPr>
          <w:b/>
        </w:rPr>
      </w:pPr>
    </w:p>
    <w:p w:rsidR="00B8146A" w:rsidRDefault="00B8146A" w:rsidP="00B8146A">
      <w:pPr>
        <w:jc w:val="both"/>
        <w:rPr>
          <w:b/>
        </w:rPr>
      </w:pPr>
      <w:r>
        <w:rPr>
          <w:b/>
        </w:rPr>
        <w:t>Skutočnosť k 31. 12. 2017 – čerpanie finančných prostriedkov z daňových príjmov:</w:t>
      </w:r>
    </w:p>
    <w:p w:rsidR="00B8146A" w:rsidRPr="00F04B2E" w:rsidRDefault="00B8146A" w:rsidP="00B8146A">
      <w:pPr>
        <w:jc w:val="both"/>
      </w:pPr>
      <w:r>
        <w:t>Odstupné</w:t>
      </w:r>
      <w:r>
        <w:tab/>
      </w:r>
      <w:r w:rsidRPr="00F04B2E">
        <w:tab/>
      </w:r>
      <w:r w:rsidRPr="00F04B2E">
        <w:tab/>
      </w:r>
      <w:r w:rsidRPr="00F04B2E">
        <w:tab/>
      </w:r>
      <w:r w:rsidRPr="00F04B2E">
        <w:tab/>
      </w:r>
      <w:r>
        <w:tab/>
      </w:r>
      <w:r>
        <w:tab/>
        <w:t>10 113</w:t>
      </w:r>
      <w:r w:rsidRPr="00F04B2E">
        <w:t>,00 €</w:t>
      </w:r>
    </w:p>
    <w:p w:rsidR="00B8146A" w:rsidRPr="00F04B2E" w:rsidRDefault="00B8146A" w:rsidP="00B8146A">
      <w:pPr>
        <w:jc w:val="both"/>
      </w:pPr>
      <w:r w:rsidRPr="00F04B2E">
        <w:t>Odvody do poisťovní</w:t>
      </w:r>
      <w:r w:rsidRPr="00F04B2E">
        <w:tab/>
      </w:r>
      <w:r w:rsidRPr="00F04B2E">
        <w:tab/>
      </w:r>
      <w:r w:rsidRPr="00F04B2E">
        <w:tab/>
      </w:r>
      <w:r w:rsidRPr="00F04B2E">
        <w:tab/>
      </w:r>
      <w:r>
        <w:tab/>
      </w:r>
      <w:r w:rsidR="00891187">
        <w:tab/>
      </w:r>
      <w:r>
        <w:t xml:space="preserve">  3 539</w:t>
      </w:r>
      <w:r w:rsidRPr="00F04B2E">
        <w:t>,00 €</w:t>
      </w:r>
    </w:p>
    <w:p w:rsidR="00B8146A" w:rsidRPr="00546431" w:rsidRDefault="00B8146A" w:rsidP="00B8146A">
      <w:pPr>
        <w:jc w:val="both"/>
        <w:rPr>
          <w:b/>
        </w:rPr>
      </w:pPr>
      <w:r w:rsidRPr="00546431">
        <w:rPr>
          <w:b/>
        </w:rPr>
        <w:t>Spolu:</w:t>
      </w:r>
      <w:r w:rsidRPr="00546431">
        <w:rPr>
          <w:b/>
        </w:rPr>
        <w:tab/>
      </w:r>
      <w:r w:rsidRPr="00546431">
        <w:tab/>
      </w:r>
      <w:r w:rsidRPr="00546431">
        <w:tab/>
      </w:r>
      <w:r w:rsidRPr="00546431">
        <w:tab/>
      </w:r>
      <w:r w:rsidRPr="00546431">
        <w:tab/>
      </w:r>
      <w:r w:rsidRPr="00546431">
        <w:tab/>
      </w:r>
      <w:r>
        <w:rPr>
          <w:b/>
        </w:rPr>
        <w:tab/>
      </w:r>
      <w:r>
        <w:rPr>
          <w:b/>
        </w:rPr>
        <w:tab/>
        <w:t xml:space="preserve">13 652,00 </w:t>
      </w:r>
      <w:r w:rsidRPr="006E27BA">
        <w:rPr>
          <w:b/>
        </w:rPr>
        <w:t>€</w:t>
      </w:r>
    </w:p>
    <w:p w:rsidR="00B8146A" w:rsidRDefault="00B8146A" w:rsidP="00B8146A">
      <w:pPr>
        <w:jc w:val="both"/>
        <w:rPr>
          <w:b/>
        </w:rPr>
      </w:pPr>
    </w:p>
    <w:p w:rsidR="00B8146A" w:rsidRDefault="00B8146A" w:rsidP="00B8146A">
      <w:pPr>
        <w:jc w:val="both"/>
        <w:rPr>
          <w:b/>
        </w:rPr>
      </w:pPr>
      <w:r>
        <w:rPr>
          <w:b/>
        </w:rPr>
        <w:t>Skutočnosť k 31. 12. 2017 – čerpanie finančných prostriedkov z vlastných príjmov:</w:t>
      </w:r>
    </w:p>
    <w:p w:rsidR="00B8146A" w:rsidRPr="00546431" w:rsidRDefault="00B8146A" w:rsidP="00B8146A">
      <w:pPr>
        <w:jc w:val="both"/>
      </w:pPr>
      <w:r w:rsidRPr="00546431">
        <w:t>Prevádzka</w:t>
      </w:r>
      <w:r w:rsidRPr="00546431">
        <w:tab/>
      </w:r>
      <w:r w:rsidRPr="00546431">
        <w:tab/>
      </w:r>
      <w:r w:rsidRPr="00546431">
        <w:tab/>
      </w:r>
      <w:r w:rsidRPr="00546431">
        <w:tab/>
      </w:r>
      <w:r w:rsidRPr="00546431">
        <w:tab/>
      </w:r>
      <w:r>
        <w:tab/>
      </w:r>
      <w:r>
        <w:tab/>
        <w:t>4 631,99</w:t>
      </w:r>
      <w:r w:rsidRPr="006E27BA">
        <w:t>€</w:t>
      </w:r>
    </w:p>
    <w:p w:rsidR="00B8146A" w:rsidRDefault="00B8146A" w:rsidP="00B8146A">
      <w:pPr>
        <w:jc w:val="both"/>
        <w:rPr>
          <w:b/>
        </w:rPr>
      </w:pPr>
      <w:r w:rsidRPr="00546431">
        <w:rPr>
          <w:b/>
        </w:rPr>
        <w:t>Spolu:</w:t>
      </w:r>
      <w:r w:rsidRPr="00546431">
        <w:rPr>
          <w:b/>
        </w:rPr>
        <w:tab/>
      </w:r>
      <w:r w:rsidRPr="00546431">
        <w:rPr>
          <w:b/>
        </w:rPr>
        <w:tab/>
      </w:r>
      <w:r w:rsidRPr="00546431">
        <w:rPr>
          <w:b/>
        </w:rPr>
        <w:tab/>
      </w:r>
      <w:r w:rsidRPr="00546431">
        <w:rPr>
          <w:b/>
        </w:rPr>
        <w:tab/>
      </w:r>
      <w:r w:rsidRPr="00546431">
        <w:rPr>
          <w:b/>
        </w:rPr>
        <w:tab/>
      </w:r>
      <w:r w:rsidRPr="00546431">
        <w:rPr>
          <w:b/>
        </w:rPr>
        <w:tab/>
      </w:r>
      <w:r>
        <w:rPr>
          <w:b/>
        </w:rPr>
        <w:tab/>
      </w:r>
      <w:r>
        <w:rPr>
          <w:b/>
        </w:rPr>
        <w:tab/>
        <w:t>4 631,99</w:t>
      </w:r>
      <w:r w:rsidR="00B91F80">
        <w:rPr>
          <w:b/>
        </w:rPr>
        <w:t xml:space="preserve"> </w:t>
      </w:r>
      <w:r w:rsidRPr="002C77CD">
        <w:rPr>
          <w:b/>
        </w:rPr>
        <w:t>€</w:t>
      </w:r>
    </w:p>
    <w:p w:rsidR="00B8146A" w:rsidRDefault="00B8146A" w:rsidP="00B8146A">
      <w:pPr>
        <w:jc w:val="both"/>
        <w:rPr>
          <w:b/>
        </w:rPr>
      </w:pPr>
    </w:p>
    <w:p w:rsidR="00B8146A" w:rsidRPr="00483965" w:rsidRDefault="00B8146A" w:rsidP="00B8146A">
      <w:pPr>
        <w:jc w:val="both"/>
      </w:pPr>
      <w:r>
        <w:t>Finančné prostriedky z vlastných príjmov boli použité na energie, nákup kancelárskych potrieb, materiálu na opravy a údržbu, čistiacich potrieb, učebných pomôcok a na poistenie školy proti úrazom žiakov.</w:t>
      </w:r>
    </w:p>
    <w:p w:rsidR="00B8146A" w:rsidRDefault="00B8146A" w:rsidP="00B8146A">
      <w:pPr>
        <w:jc w:val="both"/>
        <w:rPr>
          <w:b/>
        </w:rPr>
      </w:pPr>
    </w:p>
    <w:p w:rsidR="00B8146A" w:rsidRDefault="00B8146A" w:rsidP="00B8146A">
      <w:pPr>
        <w:jc w:val="both"/>
        <w:rPr>
          <w:b/>
        </w:rPr>
      </w:pPr>
      <w:r w:rsidRPr="00546431">
        <w:rPr>
          <w:b/>
        </w:rPr>
        <w:t>Čerpanie spolu bežné výdavky:</w:t>
      </w:r>
      <w:r>
        <w:rPr>
          <w:b/>
        </w:rPr>
        <w:tab/>
      </w:r>
      <w:r>
        <w:rPr>
          <w:b/>
        </w:rPr>
        <w:tab/>
      </w:r>
      <w:r w:rsidR="00891187">
        <w:rPr>
          <w:b/>
        </w:rPr>
        <w:tab/>
      </w:r>
      <w:r w:rsidR="00891187">
        <w:rPr>
          <w:b/>
        </w:rPr>
        <w:tab/>
      </w:r>
      <w:r>
        <w:rPr>
          <w:b/>
        </w:rPr>
        <w:t xml:space="preserve">332 689,05 </w:t>
      </w:r>
      <w:r w:rsidRPr="006E27BA">
        <w:rPr>
          <w:b/>
        </w:rPr>
        <w:t>€</w:t>
      </w:r>
    </w:p>
    <w:p w:rsidR="00B8146A" w:rsidRDefault="00B8146A" w:rsidP="00B8146A">
      <w:pPr>
        <w:jc w:val="both"/>
        <w:rPr>
          <w:b/>
        </w:rPr>
      </w:pPr>
    </w:p>
    <w:p w:rsidR="00B8146A" w:rsidRDefault="00B8146A" w:rsidP="00B8146A">
      <w:pPr>
        <w:jc w:val="both"/>
        <w:rPr>
          <w:b/>
        </w:rPr>
      </w:pPr>
      <w:r>
        <w:rPr>
          <w:b/>
        </w:rPr>
        <w:t>Poskytnuté finančné prostriedky ŠR: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324 444,77 </w:t>
      </w:r>
      <w:r w:rsidRPr="00351D00">
        <w:rPr>
          <w:b/>
        </w:rPr>
        <w:t>€</w:t>
      </w:r>
      <w:r>
        <w:tab/>
      </w:r>
    </w:p>
    <w:p w:rsidR="00B8146A" w:rsidRDefault="00B8146A" w:rsidP="00B8146A">
      <w:pPr>
        <w:jc w:val="both"/>
        <w:rPr>
          <w:b/>
        </w:rPr>
      </w:pPr>
      <w:r>
        <w:rPr>
          <w:b/>
        </w:rPr>
        <w:t>Vyčerpané finančné prostriedky ŠR: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314 405,06 </w:t>
      </w:r>
      <w:r w:rsidRPr="006E27BA">
        <w:rPr>
          <w:b/>
        </w:rPr>
        <w:t>€</w:t>
      </w:r>
    </w:p>
    <w:p w:rsidR="00B8146A" w:rsidRDefault="00B8146A" w:rsidP="00B8146A">
      <w:r>
        <w:rPr>
          <w:b/>
        </w:rPr>
        <w:t>Nevyčerpané finančné prostriedky ŠR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10 039,71 </w:t>
      </w:r>
      <w:r w:rsidRPr="006E27BA">
        <w:rPr>
          <w:b/>
        </w:rPr>
        <w:t>€</w:t>
      </w:r>
      <w:r w:rsidR="00891187">
        <w:rPr>
          <w:b/>
        </w:rPr>
        <w:t xml:space="preserve"> </w:t>
      </w:r>
      <w:r w:rsidRPr="004F07E3">
        <w:t>presun do roku2018</w:t>
      </w:r>
    </w:p>
    <w:p w:rsidR="00B8146A" w:rsidRDefault="00B8146A" w:rsidP="00B8146A">
      <w:pPr>
        <w:ind w:left="1416" w:hanging="1416"/>
        <w:jc w:val="both"/>
      </w:pPr>
    </w:p>
    <w:p w:rsidR="00B51118" w:rsidRPr="00CD18DD" w:rsidRDefault="00B51118" w:rsidP="00B51118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  <w:r w:rsidRPr="00CD18DD">
        <w:rPr>
          <w:i/>
          <w:sz w:val="24"/>
          <w:szCs w:val="24"/>
        </w:rPr>
        <w:t>§ 2. ods. 1 n</w:t>
      </w:r>
    </w:p>
    <w:p w:rsidR="00B51118" w:rsidRPr="00CC5D65" w:rsidRDefault="00B51118" w:rsidP="00B51118">
      <w:pPr>
        <w:jc w:val="center"/>
        <w:rPr>
          <w:b/>
          <w:u w:val="single"/>
        </w:rPr>
      </w:pPr>
      <w:r w:rsidRPr="00CC5D65">
        <w:rPr>
          <w:b/>
          <w:u w:val="single"/>
        </w:rPr>
        <w:t xml:space="preserve">Cieľ, ktorý si škola určila v koncepčnom zámere rozvoja školy, </w:t>
      </w:r>
    </w:p>
    <w:p w:rsidR="00B51118" w:rsidRDefault="00B51118" w:rsidP="00B51118">
      <w:pPr>
        <w:jc w:val="center"/>
        <w:rPr>
          <w:b/>
          <w:u w:val="single"/>
        </w:rPr>
      </w:pPr>
      <w:r w:rsidRPr="00CC5D65">
        <w:rPr>
          <w:b/>
          <w:u w:val="single"/>
        </w:rPr>
        <w:t>vyhodnotenie jeho plnenia</w:t>
      </w:r>
    </w:p>
    <w:p w:rsidR="00B51118" w:rsidRDefault="00B51118" w:rsidP="00B51118">
      <w:pPr>
        <w:jc w:val="center"/>
        <w:rPr>
          <w:b/>
          <w:u w:val="single"/>
        </w:rPr>
      </w:pPr>
    </w:p>
    <w:p w:rsidR="00B51118" w:rsidRPr="002817BF" w:rsidRDefault="00B51118" w:rsidP="00B51118">
      <w:pPr>
        <w:jc w:val="both"/>
        <w:rPr>
          <w:b/>
        </w:rPr>
      </w:pPr>
      <w:r w:rsidRPr="00172DC1">
        <w:rPr>
          <w:b/>
        </w:rPr>
        <w:t xml:space="preserve">1. </w:t>
      </w:r>
      <w:r w:rsidRPr="002817BF">
        <w:rPr>
          <w:b/>
        </w:rPr>
        <w:t xml:space="preserve">Zvýšiť záujem o štúdium na škole v štvorročnom a osemročnom štúdiu zatraktívnením vyučovacieho procesu v spojení s realizáciou rozličných mimovyučovacích aktivít. </w:t>
      </w:r>
    </w:p>
    <w:p w:rsidR="00B51118" w:rsidRPr="00172DC1" w:rsidRDefault="00B51118" w:rsidP="00B51118">
      <w:pPr>
        <w:ind w:left="360"/>
        <w:jc w:val="both"/>
        <w:rPr>
          <w:b/>
        </w:rPr>
      </w:pPr>
    </w:p>
    <w:p w:rsidR="00B51118" w:rsidRDefault="00B51118" w:rsidP="00B51118">
      <w:pPr>
        <w:jc w:val="both"/>
      </w:pPr>
      <w:r>
        <w:tab/>
        <w:t xml:space="preserve">V priebehu celého školského roka sme popri snahe o udržanie kvality vyučovacieho procesu na škole pokračovali vo zvýšenom úsilí v prezentácii školy na verejnosti. Ponúkli sme možnosť prezrieť si budovu školy, dozvedieť sa informácie o vyučovaní i mimoškolských aktivitách a zúčastniť sa vyučovacích hodín v rámci tradičného Dňa otvorených dverí. Zatraktívnila sa prezentácia školy na podujatí Stredoškolák v Žiari nad Hronom. Školská webová stránka i informačná tabuľa pred budovou školy boli pravidelne aktualizované a dopĺňané o najnovšie informácie. O priebehu projektov, úspechoch a aktivitách žiakov sme pravidelne informovali v Novobanských novinách, vyšli tri čísla školského časopisu Spod Gupne. Verejnosť sme sa snažili osloviť aj organizovaním spoločenských aktivít, dobré meno školy šírili žiaci svojimi výsledkami. </w:t>
      </w:r>
      <w:r w:rsidRPr="00175E4D">
        <w:t>Vyučovací proces dopĺňali rozličné mimovyučovacie aktivity, ktoré sa</w:t>
      </w:r>
      <w:r w:rsidR="00EF1F56">
        <w:t xml:space="preserve"> niesli v spoločnom duchu 60. výročia založenia školy a</w:t>
      </w:r>
      <w:r w:rsidRPr="00175E4D">
        <w:t xml:space="preserve"> stretli s pozitívnym ohlasom u žiakov</w:t>
      </w:r>
      <w:r w:rsidR="00EF1F56">
        <w:t xml:space="preserve"> našej školy i okolitých základných škôl.</w:t>
      </w:r>
      <w:r w:rsidR="00CC5D65">
        <w:t xml:space="preserve"> </w:t>
      </w:r>
      <w:r>
        <w:t xml:space="preserve">Do organizácie sa často zapájali členovia žiackej školskej rady, </w:t>
      </w:r>
      <w:r>
        <w:lastRenderedPageBreak/>
        <w:t xml:space="preserve">napr. Študentský ples, </w:t>
      </w:r>
      <w:r w:rsidRPr="00CA501D">
        <w:t>vianočný program a záver školského roka</w:t>
      </w:r>
      <w:r>
        <w:t xml:space="preserve">. Napriek nášmu úsiliu sa nám však nepodarilo </w:t>
      </w:r>
      <w:r w:rsidR="00EF1F56">
        <w:t>získať očakávaný počet prvákov, trieda osemročného štúdia nám nebola pridelená.</w:t>
      </w:r>
    </w:p>
    <w:p w:rsidR="00CD0C04" w:rsidRDefault="00CD0C04" w:rsidP="00B51118">
      <w:pPr>
        <w:jc w:val="both"/>
        <w:rPr>
          <w:sz w:val="22"/>
          <w:szCs w:val="22"/>
        </w:rPr>
      </w:pPr>
    </w:p>
    <w:p w:rsidR="00B51118" w:rsidRPr="00ED41E2" w:rsidRDefault="00B51118" w:rsidP="00B51118">
      <w:pPr>
        <w:jc w:val="both"/>
        <w:rPr>
          <w:b/>
        </w:rPr>
      </w:pPr>
      <w:r w:rsidRPr="00172DC1">
        <w:rPr>
          <w:b/>
        </w:rPr>
        <w:t xml:space="preserve">2. </w:t>
      </w:r>
      <w:r w:rsidRPr="00ED41E2">
        <w:rPr>
          <w:b/>
        </w:rPr>
        <w:t>Zamerať sa na dôslednú evidenciu chýbajúcich žiakov, odstraňovať príčiny chýbania, v spolupráci s rodičmi znížiť počet vymeškaných hodín.</w:t>
      </w:r>
    </w:p>
    <w:p w:rsidR="00B51118" w:rsidRPr="00320637" w:rsidRDefault="00B51118" w:rsidP="00B51118">
      <w:pPr>
        <w:jc w:val="both"/>
      </w:pPr>
    </w:p>
    <w:p w:rsidR="00B51118" w:rsidRDefault="00B51118" w:rsidP="00B51118">
      <w:pPr>
        <w:jc w:val="both"/>
      </w:pPr>
      <w:r>
        <w:tab/>
        <w:t>S vysokým počtom vymeškaných hod</w:t>
      </w:r>
      <w:r w:rsidR="00CD0C04">
        <w:t>ín vládne stále nespokojnosť. Vo štvorročnom štúdiu síce prišlo k zlepšeniu, v osemročnom však k porovnateľnému zhoršeniu.</w:t>
      </w:r>
      <w:r>
        <w:t xml:space="preserve"> Naďalej treba klásť dôraz na spoluprácu s rodičmi. Je na dobrej úrovni, triedni učitelia sú vo zvýšenej miere a vopred oboznamovaní s neúčasťou žiakov na vyučovaní. Pretrvávajúce príčiny veľkého počtu vymeškaných hodín sú prevažne časté lekárske vyšetrenia a najmä dlhodobé, v niektorých prípadoch opakované zdravotné problémy. </w:t>
      </w:r>
      <w:r w:rsidR="009F1E97">
        <w:t>N</w:t>
      </w:r>
      <w:r>
        <w:t>eustál</w:t>
      </w:r>
      <w:r w:rsidR="009F1E97">
        <w:t>a</w:t>
      </w:r>
      <w:r>
        <w:t xml:space="preserve"> dôkladn</w:t>
      </w:r>
      <w:r w:rsidR="009F1E97">
        <w:t>á</w:t>
      </w:r>
      <w:r>
        <w:t xml:space="preserve"> evidenci</w:t>
      </w:r>
      <w:r w:rsidR="009F1E97">
        <w:t>a</w:t>
      </w:r>
      <w:r w:rsidR="00891187">
        <w:t xml:space="preserve"> </w:t>
      </w:r>
      <w:r w:rsidR="009F1E97">
        <w:t xml:space="preserve">chýbania a jeho príčin </w:t>
      </w:r>
      <w:r>
        <w:t>a včasné zaangažovanie rodičov do riešenia problémov</w:t>
      </w:r>
      <w:r w:rsidR="009F1E97">
        <w:t xml:space="preserve"> sa prejavili aj v znížení počtu neospravedlnených hodín.</w:t>
      </w:r>
    </w:p>
    <w:p w:rsidR="009F1E97" w:rsidRDefault="009F1E97" w:rsidP="00B51118">
      <w:pPr>
        <w:jc w:val="both"/>
        <w:rPr>
          <w:b/>
        </w:rPr>
      </w:pPr>
    </w:p>
    <w:p w:rsidR="00B51118" w:rsidRPr="00ED41E2" w:rsidRDefault="00B51118" w:rsidP="00B51118">
      <w:pPr>
        <w:jc w:val="both"/>
        <w:rPr>
          <w:b/>
        </w:rPr>
      </w:pPr>
      <w:r w:rsidRPr="00172DC1">
        <w:rPr>
          <w:b/>
        </w:rPr>
        <w:t>3.</w:t>
      </w:r>
      <w:r w:rsidR="00891187">
        <w:rPr>
          <w:b/>
        </w:rPr>
        <w:t xml:space="preserve"> </w:t>
      </w:r>
      <w:r w:rsidRPr="00ED41E2">
        <w:rPr>
          <w:b/>
        </w:rPr>
        <w:t>Motivovať žiakov k zlepšovaniu svojich študijných výsledkov, podporovať ich sebahodnotenie a sebareflexiu.</w:t>
      </w:r>
    </w:p>
    <w:p w:rsidR="00B51118" w:rsidRPr="00172DC1" w:rsidRDefault="00B51118" w:rsidP="00B51118">
      <w:pPr>
        <w:ind w:left="360"/>
        <w:jc w:val="both"/>
        <w:rPr>
          <w:b/>
        </w:rPr>
      </w:pPr>
    </w:p>
    <w:p w:rsidR="00B51118" w:rsidRDefault="00B51118" w:rsidP="00B51118">
      <w:pPr>
        <w:jc w:val="both"/>
      </w:pPr>
      <w:r>
        <w:rPr>
          <w:sz w:val="22"/>
          <w:szCs w:val="22"/>
        </w:rPr>
        <w:tab/>
      </w:r>
      <w:r>
        <w:t>Dosiahnuté výchovno-vzdelávacie výsledky žiakov sa v porovnaní s predchádzajúcim školským rokom udržali na rovnakej úrovni, škola si udržuje svoju kvalitu. V tomto smere môžeme konštatovať spokojnosť. Kvalita výchovno-vzdelávacieho procesu bola na zodpovedajúcej úrovni. Vyučovanie bolo v dostatočnej miere dopĺňané a kombinované s ďalšími aktivitami, ktoré umožňovali žiakom získanie informácií z rôznych oblastí aj netradičným spôsobom, podporovali ich k samostatnosti, tvorivosti i vzájomnej spolupráci a prispievali k ich emocionálnemu a osobnostnému rozvoju. V tejto súvislosti však žiaci naďalej zaostávajú v úrovni svojho sebahodnotenia a sebareflexie, nie vždy sa na svoje odpovede a vedomosti dokážu pozrieť dostatočne objektívne a sebakriticky. Úplnú spokojnosť nemôžeme vyjadriť ani s výsledkom maturitnej skúšky - ani externá časť, ani písomná a ústna forma internej časti nedopadli celkom podľa očakávania. Žiaci nie sú dostatočne vnútorne motivovaní dosiahnuť čo najlepší výsledok, uspokoja sa s úspešným zvládnutím maturitnej skúšky. Jej hodnotenie má len málokedy vplyv na prijatie žiakov na vysokoškolské štúdium, čo bude tomuto trendu i ďalej napomáhať.</w:t>
      </w:r>
    </w:p>
    <w:p w:rsidR="009F1E97" w:rsidRPr="00402A65" w:rsidRDefault="009F1E97" w:rsidP="00B51118">
      <w:pPr>
        <w:jc w:val="both"/>
      </w:pPr>
    </w:p>
    <w:p w:rsidR="00891187" w:rsidRDefault="00891187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</w:p>
    <w:p w:rsidR="00891187" w:rsidRDefault="00891187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</w:p>
    <w:p w:rsidR="00891187" w:rsidRDefault="00891187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</w:p>
    <w:p w:rsidR="00891187" w:rsidRDefault="00891187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</w:p>
    <w:p w:rsidR="00891187" w:rsidRDefault="00891187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</w:p>
    <w:p w:rsidR="00891187" w:rsidRDefault="00891187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</w:p>
    <w:p w:rsidR="00891187" w:rsidRDefault="00891187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</w:p>
    <w:p w:rsidR="00891187" w:rsidRDefault="00891187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</w:p>
    <w:p w:rsidR="00891187" w:rsidRDefault="00891187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</w:p>
    <w:p w:rsidR="00891187" w:rsidRDefault="00891187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</w:p>
    <w:p w:rsidR="00891187" w:rsidRDefault="00891187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</w:p>
    <w:p w:rsidR="00891187" w:rsidRDefault="00891187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</w:p>
    <w:p w:rsidR="00891187" w:rsidRDefault="00891187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</w:p>
    <w:p w:rsidR="00891187" w:rsidRDefault="00891187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</w:p>
    <w:p w:rsidR="00891187" w:rsidRDefault="00891187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</w:p>
    <w:p w:rsidR="00891187" w:rsidRDefault="00891187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</w:p>
    <w:p w:rsidR="00891187" w:rsidRDefault="00891187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</w:p>
    <w:p w:rsidR="00891187" w:rsidRDefault="00891187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</w:p>
    <w:p w:rsidR="00891187" w:rsidRDefault="00891187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</w:p>
    <w:p w:rsidR="00891187" w:rsidRDefault="00891187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</w:p>
    <w:p w:rsidR="0046528B" w:rsidRPr="008B7CA2" w:rsidRDefault="0046528B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  <w:r w:rsidRPr="008B7CA2">
        <w:rPr>
          <w:i/>
          <w:sz w:val="24"/>
          <w:szCs w:val="24"/>
        </w:rPr>
        <w:lastRenderedPageBreak/>
        <w:t>§ 2. ods. 1 o</w:t>
      </w:r>
    </w:p>
    <w:p w:rsidR="0046528B" w:rsidRPr="00CC5D65" w:rsidRDefault="0046528B" w:rsidP="0046528B">
      <w:pPr>
        <w:jc w:val="center"/>
        <w:rPr>
          <w:b/>
          <w:u w:val="single"/>
        </w:rPr>
      </w:pPr>
      <w:r w:rsidRPr="00CC5D65">
        <w:rPr>
          <w:b/>
          <w:u w:val="single"/>
        </w:rPr>
        <w:t>Oblasti, v ktorých škola dosahuje dobré výsledky</w:t>
      </w:r>
    </w:p>
    <w:p w:rsidR="0046528B" w:rsidRPr="00CC5D65" w:rsidRDefault="0046528B" w:rsidP="0046528B">
      <w:pPr>
        <w:jc w:val="center"/>
        <w:rPr>
          <w:b/>
          <w:u w:val="single"/>
        </w:rPr>
      </w:pPr>
      <w:r w:rsidRPr="00CC5D65">
        <w:rPr>
          <w:b/>
          <w:u w:val="single"/>
        </w:rPr>
        <w:t>a oblasti, v ktorých sú nedostatky</w:t>
      </w:r>
      <w:r w:rsidR="004676C2">
        <w:rPr>
          <w:b/>
          <w:u w:val="single"/>
        </w:rPr>
        <w:t xml:space="preserve"> </w:t>
      </w:r>
      <w:r w:rsidRPr="00CC5D65">
        <w:rPr>
          <w:b/>
          <w:u w:val="single"/>
        </w:rPr>
        <w:t>a treba úroveň výchovy a vzdelávania zlepšiť,</w:t>
      </w:r>
    </w:p>
    <w:p w:rsidR="0046528B" w:rsidRDefault="0046528B" w:rsidP="0046528B">
      <w:pPr>
        <w:jc w:val="center"/>
        <w:rPr>
          <w:b/>
          <w:u w:val="single"/>
        </w:rPr>
      </w:pPr>
      <w:r w:rsidRPr="00CC5D65">
        <w:rPr>
          <w:b/>
          <w:u w:val="single"/>
        </w:rPr>
        <w:t>vrátane návrhov opatrení</w:t>
      </w:r>
    </w:p>
    <w:p w:rsidR="009A54D2" w:rsidRDefault="009A54D2" w:rsidP="0046528B">
      <w:pPr>
        <w:jc w:val="center"/>
        <w:rPr>
          <w:b/>
          <w:u w:val="singl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070"/>
        <w:gridCol w:w="4536"/>
      </w:tblGrid>
      <w:tr w:rsidR="0046528B" w:rsidRPr="007370FA" w:rsidTr="00AE2E78"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528B" w:rsidRPr="007370FA" w:rsidRDefault="0046528B" w:rsidP="007370FA">
            <w:pPr>
              <w:jc w:val="center"/>
              <w:rPr>
                <w:b/>
                <w:lang w:val="en-US"/>
              </w:rPr>
            </w:pPr>
            <w:r w:rsidRPr="007370FA">
              <w:rPr>
                <w:b/>
                <w:lang w:val="en-US"/>
              </w:rPr>
              <w:t>Silné stránky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6528B" w:rsidRPr="007370FA" w:rsidRDefault="0046528B" w:rsidP="007370FA">
            <w:pPr>
              <w:jc w:val="center"/>
              <w:rPr>
                <w:b/>
                <w:lang w:val="en-US"/>
              </w:rPr>
            </w:pPr>
            <w:r w:rsidRPr="007370FA">
              <w:rPr>
                <w:b/>
                <w:lang w:val="en-US"/>
              </w:rPr>
              <w:t>Slabé stránky</w:t>
            </w:r>
          </w:p>
        </w:tc>
      </w:tr>
      <w:tr w:rsidR="0046528B" w:rsidRPr="007370FA" w:rsidTr="00AE2E78">
        <w:trPr>
          <w:trHeight w:val="6761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0198" w:rsidRPr="006B0198" w:rsidRDefault="006B0198" w:rsidP="006B0198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B0198">
              <w:rPr>
                <w:sz w:val="22"/>
                <w:szCs w:val="22"/>
              </w:rPr>
              <w:t>postavenie školy v regióne</w:t>
            </w:r>
          </w:p>
          <w:p w:rsidR="006B0198" w:rsidRPr="006B0198" w:rsidRDefault="006B0198" w:rsidP="006B0198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B0198">
              <w:rPr>
                <w:sz w:val="22"/>
                <w:szCs w:val="22"/>
              </w:rPr>
              <w:t>uplatnenie absolventov</w:t>
            </w:r>
          </w:p>
          <w:p w:rsidR="006B0198" w:rsidRPr="006B0198" w:rsidRDefault="006B0198" w:rsidP="006B0198">
            <w:pPr>
              <w:numPr>
                <w:ilvl w:val="0"/>
                <w:numId w:val="34"/>
              </w:numPr>
              <w:ind w:left="720" w:hanging="360"/>
              <w:rPr>
                <w:sz w:val="22"/>
                <w:szCs w:val="22"/>
              </w:rPr>
            </w:pPr>
            <w:r w:rsidRPr="006B0198">
              <w:rPr>
                <w:sz w:val="22"/>
                <w:szCs w:val="22"/>
              </w:rPr>
              <w:t xml:space="preserve">kvalifikovanosť, profesionálny prístup a kreativita pedagógov </w:t>
            </w:r>
          </w:p>
          <w:p w:rsidR="006B0198" w:rsidRPr="006B0198" w:rsidRDefault="006B0198" w:rsidP="006B0198">
            <w:pPr>
              <w:numPr>
                <w:ilvl w:val="0"/>
                <w:numId w:val="34"/>
              </w:numPr>
              <w:ind w:left="720" w:hanging="360"/>
              <w:rPr>
                <w:sz w:val="22"/>
                <w:szCs w:val="22"/>
              </w:rPr>
            </w:pPr>
            <w:r w:rsidRPr="006B0198">
              <w:rPr>
                <w:sz w:val="22"/>
                <w:szCs w:val="22"/>
              </w:rPr>
              <w:t>výchovno-vzdelávací proces a plnenie vzdelávacích cieľov</w:t>
            </w:r>
          </w:p>
          <w:p w:rsidR="006B0198" w:rsidRPr="006B0198" w:rsidRDefault="006B0198" w:rsidP="006B0198">
            <w:pPr>
              <w:numPr>
                <w:ilvl w:val="0"/>
                <w:numId w:val="34"/>
              </w:numPr>
              <w:ind w:left="720" w:hanging="360"/>
              <w:rPr>
                <w:sz w:val="22"/>
                <w:szCs w:val="22"/>
              </w:rPr>
            </w:pPr>
            <w:r w:rsidRPr="006B0198">
              <w:rPr>
                <w:sz w:val="22"/>
                <w:szCs w:val="22"/>
              </w:rPr>
              <w:t>veľmi dobré materiálno-technické vybavenie školy</w:t>
            </w:r>
          </w:p>
          <w:p w:rsidR="006B0198" w:rsidRPr="006B0198" w:rsidRDefault="006B0198" w:rsidP="006B0198">
            <w:pPr>
              <w:numPr>
                <w:ilvl w:val="0"/>
                <w:numId w:val="34"/>
              </w:numPr>
              <w:ind w:left="720" w:hanging="360"/>
              <w:rPr>
                <w:sz w:val="22"/>
                <w:szCs w:val="22"/>
              </w:rPr>
            </w:pPr>
            <w:r w:rsidRPr="006B0198">
              <w:rPr>
                <w:sz w:val="22"/>
                <w:szCs w:val="22"/>
              </w:rPr>
              <w:t>možnosť profilácie žiakov vyšších ročníkov formou voliteľných predmetov</w:t>
            </w:r>
          </w:p>
          <w:p w:rsidR="006B0198" w:rsidRPr="006B0198" w:rsidRDefault="006B0198" w:rsidP="006B0198">
            <w:pPr>
              <w:numPr>
                <w:ilvl w:val="0"/>
                <w:numId w:val="34"/>
              </w:numPr>
              <w:ind w:left="720" w:hanging="360"/>
              <w:rPr>
                <w:sz w:val="22"/>
                <w:szCs w:val="22"/>
              </w:rPr>
            </w:pPr>
            <w:r w:rsidRPr="006B0198">
              <w:rPr>
                <w:sz w:val="22"/>
                <w:szCs w:val="22"/>
              </w:rPr>
              <w:t>práca s nadanými žiakmi</w:t>
            </w:r>
          </w:p>
          <w:p w:rsidR="006B0198" w:rsidRPr="006B0198" w:rsidRDefault="006B0198" w:rsidP="006B0198">
            <w:pPr>
              <w:numPr>
                <w:ilvl w:val="0"/>
                <w:numId w:val="34"/>
              </w:numPr>
              <w:ind w:left="720" w:hanging="360"/>
              <w:rPr>
                <w:sz w:val="22"/>
                <w:szCs w:val="22"/>
              </w:rPr>
            </w:pPr>
            <w:r w:rsidRPr="006B0198">
              <w:rPr>
                <w:sz w:val="22"/>
                <w:szCs w:val="22"/>
              </w:rPr>
              <w:t>dobrá a cielená spolupráca s rodičmi a priateľmi školy</w:t>
            </w:r>
          </w:p>
          <w:p w:rsidR="006B0198" w:rsidRPr="006B0198" w:rsidRDefault="006B0198" w:rsidP="006B0198">
            <w:pPr>
              <w:numPr>
                <w:ilvl w:val="0"/>
                <w:numId w:val="34"/>
              </w:numPr>
              <w:ind w:left="720" w:hanging="360"/>
              <w:rPr>
                <w:sz w:val="22"/>
                <w:szCs w:val="22"/>
              </w:rPr>
            </w:pPr>
            <w:r w:rsidRPr="006B0198">
              <w:rPr>
                <w:sz w:val="22"/>
                <w:szCs w:val="22"/>
              </w:rPr>
              <w:t>mimoškolská záujmová činnosť</w:t>
            </w:r>
          </w:p>
          <w:p w:rsidR="006B0198" w:rsidRPr="006B0198" w:rsidRDefault="006B0198" w:rsidP="006B0198">
            <w:pPr>
              <w:numPr>
                <w:ilvl w:val="0"/>
                <w:numId w:val="34"/>
              </w:numPr>
              <w:ind w:left="720" w:hanging="360"/>
              <w:rPr>
                <w:sz w:val="22"/>
                <w:szCs w:val="22"/>
              </w:rPr>
            </w:pPr>
            <w:r w:rsidRPr="006B0198">
              <w:rPr>
                <w:sz w:val="22"/>
                <w:szCs w:val="22"/>
              </w:rPr>
              <w:t>propagácia školy</w:t>
            </w:r>
          </w:p>
          <w:p w:rsidR="006B0198" w:rsidRPr="006B0198" w:rsidRDefault="006B0198" w:rsidP="006B0198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B0198">
              <w:rPr>
                <w:sz w:val="22"/>
                <w:szCs w:val="22"/>
              </w:rPr>
              <w:t>tvorba a realizácia projektov</w:t>
            </w:r>
          </w:p>
          <w:p w:rsidR="006B0198" w:rsidRPr="006B0198" w:rsidRDefault="006B0198" w:rsidP="006B0198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B0198">
              <w:rPr>
                <w:sz w:val="22"/>
                <w:szCs w:val="22"/>
              </w:rPr>
              <w:t>zapojenosť do súťaží</w:t>
            </w:r>
          </w:p>
          <w:p w:rsidR="006B0198" w:rsidRPr="006B0198" w:rsidRDefault="006B0198" w:rsidP="006B0198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B0198">
              <w:rPr>
                <w:sz w:val="22"/>
                <w:szCs w:val="22"/>
              </w:rPr>
              <w:t>športová činnosť</w:t>
            </w:r>
          </w:p>
          <w:p w:rsidR="006B0198" w:rsidRPr="006B0198" w:rsidRDefault="006B0198" w:rsidP="006B0198">
            <w:pPr>
              <w:numPr>
                <w:ilvl w:val="0"/>
                <w:numId w:val="34"/>
              </w:numPr>
              <w:ind w:left="720" w:hanging="360"/>
              <w:rPr>
                <w:sz w:val="22"/>
                <w:szCs w:val="22"/>
              </w:rPr>
            </w:pPr>
            <w:r w:rsidRPr="006B0198">
              <w:rPr>
                <w:sz w:val="22"/>
                <w:szCs w:val="22"/>
              </w:rPr>
              <w:t>záujem zamestnancov o dianie  v škole</w:t>
            </w:r>
          </w:p>
          <w:p w:rsidR="006B0198" w:rsidRPr="006B0198" w:rsidRDefault="006B0198" w:rsidP="006B0198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B0198">
              <w:rPr>
                <w:sz w:val="22"/>
                <w:szCs w:val="22"/>
              </w:rPr>
              <w:t>dopravná dostupnosť školy</w:t>
            </w:r>
          </w:p>
          <w:p w:rsidR="006B0198" w:rsidRPr="006B0198" w:rsidRDefault="006B0198" w:rsidP="006B0198">
            <w:pPr>
              <w:numPr>
                <w:ilvl w:val="0"/>
                <w:numId w:val="34"/>
              </w:numPr>
              <w:rPr>
                <w:sz w:val="22"/>
                <w:szCs w:val="22"/>
              </w:rPr>
            </w:pPr>
            <w:r w:rsidRPr="006B0198">
              <w:rPr>
                <w:sz w:val="22"/>
                <w:szCs w:val="22"/>
              </w:rPr>
              <w:t>umiestnenie školy v centre mesta</w:t>
            </w:r>
          </w:p>
          <w:p w:rsidR="006B0198" w:rsidRPr="006B0198" w:rsidRDefault="006B0198" w:rsidP="006B0198">
            <w:pPr>
              <w:numPr>
                <w:ilvl w:val="0"/>
                <w:numId w:val="34"/>
              </w:numPr>
              <w:suppressAutoHyphens w:val="0"/>
              <w:rPr>
                <w:sz w:val="22"/>
                <w:szCs w:val="22"/>
              </w:rPr>
            </w:pPr>
            <w:r w:rsidRPr="006B0198">
              <w:rPr>
                <w:sz w:val="22"/>
                <w:szCs w:val="22"/>
              </w:rPr>
              <w:t>školské ihrisko</w:t>
            </w:r>
          </w:p>
          <w:p w:rsidR="006B0198" w:rsidRPr="006B0198" w:rsidRDefault="006B0198" w:rsidP="006B0198">
            <w:pPr>
              <w:numPr>
                <w:ilvl w:val="0"/>
                <w:numId w:val="34"/>
              </w:numPr>
              <w:suppressAutoHyphens w:val="0"/>
              <w:rPr>
                <w:sz w:val="22"/>
                <w:szCs w:val="22"/>
              </w:rPr>
            </w:pPr>
            <w:r w:rsidRPr="006B0198">
              <w:rPr>
                <w:sz w:val="22"/>
                <w:szCs w:val="22"/>
              </w:rPr>
              <w:t>školský bufet</w:t>
            </w:r>
          </w:p>
          <w:p w:rsidR="006B0198" w:rsidRPr="006B0198" w:rsidRDefault="006B0198" w:rsidP="006B0198">
            <w:pPr>
              <w:numPr>
                <w:ilvl w:val="0"/>
                <w:numId w:val="34"/>
              </w:numPr>
              <w:suppressAutoHyphens w:val="0"/>
              <w:rPr>
                <w:sz w:val="22"/>
                <w:szCs w:val="22"/>
              </w:rPr>
            </w:pPr>
            <w:r w:rsidRPr="006B0198">
              <w:rPr>
                <w:sz w:val="22"/>
                <w:szCs w:val="22"/>
              </w:rPr>
              <w:t>tradície</w:t>
            </w:r>
          </w:p>
          <w:p w:rsidR="003B2532" w:rsidRPr="007370FA" w:rsidRDefault="006B0198" w:rsidP="00AE2E78">
            <w:pPr>
              <w:numPr>
                <w:ilvl w:val="0"/>
                <w:numId w:val="34"/>
              </w:numPr>
              <w:suppressAutoHyphens w:val="0"/>
              <w:rPr>
                <w:rFonts w:ascii="Arial" w:hAnsi="Arial" w:cs="Arial"/>
              </w:rPr>
            </w:pPr>
            <w:r w:rsidRPr="00AE2E78">
              <w:rPr>
                <w:sz w:val="22"/>
                <w:szCs w:val="22"/>
              </w:rPr>
              <w:t>aktívna medzinárodná spolupráca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B2532" w:rsidRPr="006B0198" w:rsidRDefault="003B2532" w:rsidP="003B2532">
            <w:pPr>
              <w:numPr>
                <w:ilvl w:val="3"/>
                <w:numId w:val="35"/>
              </w:numPr>
              <w:tabs>
                <w:tab w:val="num" w:pos="454"/>
              </w:tabs>
              <w:suppressAutoHyphens w:val="0"/>
              <w:ind w:left="434" w:hanging="377"/>
              <w:rPr>
                <w:sz w:val="22"/>
                <w:szCs w:val="22"/>
              </w:rPr>
            </w:pPr>
            <w:r w:rsidRPr="006B0198">
              <w:rPr>
                <w:sz w:val="22"/>
                <w:szCs w:val="22"/>
              </w:rPr>
              <w:t>klesajúci počet žiakov</w:t>
            </w:r>
          </w:p>
          <w:p w:rsidR="006B0198" w:rsidRPr="006B0198" w:rsidRDefault="006B0198" w:rsidP="006B0198">
            <w:pPr>
              <w:numPr>
                <w:ilvl w:val="3"/>
                <w:numId w:val="35"/>
              </w:numPr>
              <w:tabs>
                <w:tab w:val="num" w:pos="454"/>
              </w:tabs>
              <w:suppressAutoHyphens w:val="0"/>
              <w:ind w:left="434" w:hanging="377"/>
              <w:rPr>
                <w:sz w:val="22"/>
                <w:szCs w:val="22"/>
              </w:rPr>
            </w:pPr>
            <w:r w:rsidRPr="006B0198">
              <w:rPr>
                <w:sz w:val="22"/>
                <w:szCs w:val="22"/>
              </w:rPr>
              <w:t>podmienky na vyučovanie TV – telocvičňa</w:t>
            </w:r>
          </w:p>
          <w:p w:rsidR="006B0198" w:rsidRDefault="006B0198" w:rsidP="00613121">
            <w:pPr>
              <w:numPr>
                <w:ilvl w:val="3"/>
                <w:numId w:val="35"/>
              </w:numPr>
              <w:tabs>
                <w:tab w:val="num" w:pos="454"/>
              </w:tabs>
              <w:suppressAutoHyphens w:val="0"/>
              <w:ind w:left="434" w:hanging="377"/>
              <w:rPr>
                <w:sz w:val="22"/>
                <w:szCs w:val="22"/>
              </w:rPr>
            </w:pPr>
            <w:r w:rsidRPr="006B0198">
              <w:rPr>
                <w:sz w:val="22"/>
                <w:szCs w:val="22"/>
              </w:rPr>
              <w:t>počet vymeškaných hodín</w:t>
            </w:r>
          </w:p>
          <w:p w:rsidR="00613121" w:rsidRPr="00613121" w:rsidRDefault="00613121" w:rsidP="00613121">
            <w:pPr>
              <w:numPr>
                <w:ilvl w:val="3"/>
                <w:numId w:val="35"/>
              </w:numPr>
              <w:tabs>
                <w:tab w:val="num" w:pos="454"/>
              </w:tabs>
              <w:suppressAutoHyphens w:val="0"/>
              <w:ind w:left="434" w:hanging="37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havarijný stav školského dvora a oporného múra</w:t>
            </w:r>
          </w:p>
          <w:p w:rsidR="006B0198" w:rsidRPr="006B0198" w:rsidRDefault="006B0198" w:rsidP="006B0198">
            <w:pPr>
              <w:numPr>
                <w:ilvl w:val="3"/>
                <w:numId w:val="35"/>
              </w:numPr>
              <w:tabs>
                <w:tab w:val="num" w:pos="454"/>
              </w:tabs>
              <w:suppressAutoHyphens w:val="0"/>
              <w:ind w:left="434" w:hanging="377"/>
              <w:rPr>
                <w:sz w:val="22"/>
                <w:szCs w:val="22"/>
              </w:rPr>
            </w:pPr>
            <w:r w:rsidRPr="006B0198">
              <w:rPr>
                <w:sz w:val="22"/>
                <w:szCs w:val="22"/>
              </w:rPr>
              <w:t>nedostatočné finančné ohodnotenie pedagógov</w:t>
            </w:r>
          </w:p>
          <w:p w:rsidR="006B0198" w:rsidRPr="006B0198" w:rsidRDefault="006B0198" w:rsidP="006B0198">
            <w:pPr>
              <w:numPr>
                <w:ilvl w:val="3"/>
                <w:numId w:val="35"/>
              </w:numPr>
              <w:tabs>
                <w:tab w:val="num" w:pos="454"/>
              </w:tabs>
              <w:suppressAutoHyphens w:val="0"/>
              <w:ind w:left="434" w:hanging="377"/>
              <w:rPr>
                <w:sz w:val="22"/>
                <w:szCs w:val="22"/>
              </w:rPr>
            </w:pPr>
            <w:r w:rsidRPr="006B0198">
              <w:rPr>
                <w:sz w:val="22"/>
                <w:szCs w:val="22"/>
              </w:rPr>
              <w:t>preťaženie učiteľov</w:t>
            </w:r>
          </w:p>
          <w:p w:rsidR="006B0198" w:rsidRPr="006B0198" w:rsidRDefault="006B0198" w:rsidP="006B0198">
            <w:pPr>
              <w:numPr>
                <w:ilvl w:val="3"/>
                <w:numId w:val="35"/>
              </w:numPr>
              <w:tabs>
                <w:tab w:val="num" w:pos="454"/>
              </w:tabs>
              <w:suppressAutoHyphens w:val="0"/>
              <w:ind w:left="434" w:hanging="377"/>
              <w:rPr>
                <w:sz w:val="22"/>
                <w:szCs w:val="22"/>
              </w:rPr>
            </w:pPr>
            <w:r w:rsidRPr="006B0198">
              <w:rPr>
                <w:sz w:val="22"/>
                <w:szCs w:val="22"/>
              </w:rPr>
              <w:t>nedostatočné financie - nízky normatív na žiaka gymnázia</w:t>
            </w:r>
          </w:p>
          <w:p w:rsidR="006B0198" w:rsidRPr="006B0198" w:rsidRDefault="006B0198" w:rsidP="006B0198">
            <w:pPr>
              <w:numPr>
                <w:ilvl w:val="3"/>
                <w:numId w:val="35"/>
              </w:numPr>
              <w:tabs>
                <w:tab w:val="num" w:pos="454"/>
              </w:tabs>
              <w:suppressAutoHyphens w:val="0"/>
              <w:ind w:left="434" w:hanging="377"/>
              <w:rPr>
                <w:sz w:val="22"/>
                <w:szCs w:val="22"/>
              </w:rPr>
            </w:pPr>
            <w:r w:rsidRPr="006B0198">
              <w:rPr>
                <w:sz w:val="22"/>
                <w:szCs w:val="22"/>
              </w:rPr>
              <w:t>absencia učebníc</w:t>
            </w:r>
            <w:r w:rsidR="00613121">
              <w:rPr>
                <w:sz w:val="22"/>
                <w:szCs w:val="22"/>
              </w:rPr>
              <w:t xml:space="preserve"> pre niektoré vyučovacie predmety</w:t>
            </w:r>
          </w:p>
          <w:p w:rsidR="0046528B" w:rsidRDefault="0046528B" w:rsidP="007370FA">
            <w:pPr>
              <w:ind w:left="57"/>
            </w:pPr>
          </w:p>
          <w:p w:rsidR="0046528B" w:rsidRPr="007370FA" w:rsidRDefault="0046528B" w:rsidP="007370FA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</w:tr>
    </w:tbl>
    <w:p w:rsidR="00402A65" w:rsidRDefault="00402A65" w:rsidP="00031171">
      <w:pPr>
        <w:jc w:val="both"/>
        <w:rPr>
          <w:b/>
        </w:rPr>
      </w:pPr>
    </w:p>
    <w:p w:rsidR="00AE2E78" w:rsidRDefault="00AE2E78" w:rsidP="00031171">
      <w:pPr>
        <w:jc w:val="both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070"/>
        <w:gridCol w:w="4536"/>
      </w:tblGrid>
      <w:tr w:rsidR="00AE2E78" w:rsidRPr="007370FA" w:rsidTr="00AE2E78"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2E78" w:rsidRPr="007370FA" w:rsidRDefault="00AE2E78" w:rsidP="005D6AC5">
            <w:pPr>
              <w:jc w:val="center"/>
              <w:rPr>
                <w:b/>
                <w:lang w:val="en-US"/>
              </w:rPr>
            </w:pPr>
            <w:r w:rsidRPr="007370FA">
              <w:rPr>
                <w:b/>
                <w:lang w:val="en-US"/>
              </w:rPr>
              <w:t>Príležitosti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2E78" w:rsidRPr="007370FA" w:rsidRDefault="00AE2E78" w:rsidP="005D6AC5">
            <w:pPr>
              <w:jc w:val="center"/>
              <w:rPr>
                <w:b/>
                <w:lang w:val="en-US"/>
              </w:rPr>
            </w:pPr>
            <w:r w:rsidRPr="007370FA">
              <w:rPr>
                <w:b/>
                <w:lang w:val="en-US"/>
              </w:rPr>
              <w:t>Ohrozenia</w:t>
            </w:r>
          </w:p>
        </w:tc>
      </w:tr>
      <w:tr w:rsidR="00AE2E78" w:rsidRPr="006B0198" w:rsidTr="00AE2E78">
        <w:trPr>
          <w:trHeight w:val="3348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2E78" w:rsidRPr="006B0198" w:rsidRDefault="00AE2E78" w:rsidP="005D6AC5">
            <w:pPr>
              <w:numPr>
                <w:ilvl w:val="0"/>
                <w:numId w:val="36"/>
              </w:numPr>
              <w:tabs>
                <w:tab w:val="clear" w:pos="454"/>
                <w:tab w:val="num" w:pos="540"/>
              </w:tabs>
              <w:suppressAutoHyphens w:val="0"/>
              <w:ind w:left="540" w:hanging="483"/>
              <w:rPr>
                <w:sz w:val="22"/>
                <w:szCs w:val="22"/>
              </w:rPr>
            </w:pPr>
            <w:r w:rsidRPr="006B0198">
              <w:rPr>
                <w:sz w:val="22"/>
                <w:szCs w:val="22"/>
              </w:rPr>
              <w:t xml:space="preserve">vzdelávacia politika EÚ, vzdelávacie programy, celoživotné vzdelávanie, štrukturálne fondy </w:t>
            </w:r>
          </w:p>
          <w:p w:rsidR="00AE2E78" w:rsidRPr="006B0198" w:rsidRDefault="00AE2E78" w:rsidP="005D6AC5">
            <w:pPr>
              <w:numPr>
                <w:ilvl w:val="0"/>
                <w:numId w:val="36"/>
              </w:numPr>
              <w:tabs>
                <w:tab w:val="clear" w:pos="454"/>
                <w:tab w:val="num" w:pos="540"/>
              </w:tabs>
              <w:suppressAutoHyphens w:val="0"/>
              <w:ind w:left="540" w:hanging="483"/>
              <w:rPr>
                <w:sz w:val="22"/>
                <w:szCs w:val="22"/>
              </w:rPr>
            </w:pPr>
            <w:r w:rsidRPr="006B0198">
              <w:rPr>
                <w:sz w:val="22"/>
                <w:szCs w:val="22"/>
              </w:rPr>
              <w:t>širšia ponuka voliteľných predmetov v maturitnom ročníku</w:t>
            </w:r>
          </w:p>
          <w:p w:rsidR="00AE2E78" w:rsidRPr="006B0198" w:rsidRDefault="00AE2E78" w:rsidP="005D6AC5">
            <w:pPr>
              <w:numPr>
                <w:ilvl w:val="0"/>
                <w:numId w:val="36"/>
              </w:numPr>
              <w:tabs>
                <w:tab w:val="clear" w:pos="454"/>
                <w:tab w:val="num" w:pos="540"/>
              </w:tabs>
              <w:suppressAutoHyphens w:val="0"/>
              <w:ind w:left="540" w:hanging="483"/>
              <w:rPr>
                <w:sz w:val="22"/>
                <w:szCs w:val="22"/>
              </w:rPr>
            </w:pPr>
            <w:r w:rsidRPr="006B0198">
              <w:rPr>
                <w:sz w:val="22"/>
                <w:szCs w:val="22"/>
              </w:rPr>
              <w:t xml:space="preserve">ponuka voliteľných predmetov </w:t>
            </w:r>
            <w:r w:rsidR="00891187" w:rsidRPr="00891187">
              <w:rPr>
                <w:sz w:val="22"/>
                <w:szCs w:val="22"/>
              </w:rPr>
              <w:t>od 1. ročníka</w:t>
            </w:r>
            <w:r w:rsidR="00891187">
              <w:rPr>
                <w:sz w:val="22"/>
                <w:szCs w:val="22"/>
              </w:rPr>
              <w:t>, resp. kvinty</w:t>
            </w:r>
          </w:p>
          <w:p w:rsidR="00AE2E78" w:rsidRPr="006B0198" w:rsidRDefault="00AE2E78" w:rsidP="005D6AC5">
            <w:pPr>
              <w:numPr>
                <w:ilvl w:val="0"/>
                <w:numId w:val="36"/>
              </w:numPr>
              <w:tabs>
                <w:tab w:val="clear" w:pos="454"/>
                <w:tab w:val="num" w:pos="540"/>
              </w:tabs>
              <w:suppressAutoHyphens w:val="0"/>
              <w:ind w:left="540" w:hanging="483"/>
              <w:rPr>
                <w:sz w:val="22"/>
                <w:szCs w:val="22"/>
              </w:rPr>
            </w:pPr>
            <w:r w:rsidRPr="006B0198">
              <w:rPr>
                <w:sz w:val="22"/>
                <w:szCs w:val="22"/>
              </w:rPr>
              <w:t>využívanie projektov a grantov</w:t>
            </w:r>
          </w:p>
          <w:p w:rsidR="00AE2E78" w:rsidRPr="006B0198" w:rsidRDefault="00AE2E78" w:rsidP="005D6AC5">
            <w:pPr>
              <w:numPr>
                <w:ilvl w:val="0"/>
                <w:numId w:val="36"/>
              </w:numPr>
              <w:tabs>
                <w:tab w:val="clear" w:pos="454"/>
                <w:tab w:val="num" w:pos="540"/>
              </w:tabs>
              <w:suppressAutoHyphens w:val="0"/>
              <w:ind w:left="540" w:hanging="483"/>
              <w:rPr>
                <w:sz w:val="22"/>
                <w:szCs w:val="22"/>
              </w:rPr>
            </w:pPr>
            <w:r w:rsidRPr="006B0198">
              <w:rPr>
                <w:sz w:val="22"/>
                <w:szCs w:val="22"/>
              </w:rPr>
              <w:t>priestor pre spoluprácu s výchovnovzdelávacími inštitúciami v zahraničí</w:t>
            </w:r>
          </w:p>
          <w:p w:rsidR="00AE2E78" w:rsidRPr="006B0198" w:rsidRDefault="00AE2E78" w:rsidP="005D6AC5">
            <w:pPr>
              <w:numPr>
                <w:ilvl w:val="0"/>
                <w:numId w:val="36"/>
              </w:numPr>
              <w:tabs>
                <w:tab w:val="clear" w:pos="454"/>
                <w:tab w:val="num" w:pos="540"/>
              </w:tabs>
              <w:suppressAutoHyphens w:val="0"/>
              <w:ind w:left="540" w:hanging="483"/>
              <w:rPr>
                <w:sz w:val="22"/>
                <w:szCs w:val="22"/>
              </w:rPr>
            </w:pPr>
            <w:r w:rsidRPr="006B0198">
              <w:rPr>
                <w:sz w:val="22"/>
                <w:szCs w:val="22"/>
              </w:rPr>
              <w:t>veľmi dobré podmienky na inovovanie a zavádzanie IKT</w:t>
            </w:r>
          </w:p>
          <w:p w:rsidR="00AE2E78" w:rsidRPr="006B0198" w:rsidRDefault="00AE2E78" w:rsidP="005D6AC5">
            <w:pPr>
              <w:numPr>
                <w:ilvl w:val="0"/>
                <w:numId w:val="36"/>
              </w:numPr>
              <w:tabs>
                <w:tab w:val="clear" w:pos="454"/>
                <w:tab w:val="num" w:pos="540"/>
              </w:tabs>
              <w:suppressAutoHyphens w:val="0"/>
              <w:ind w:left="540" w:hanging="483"/>
              <w:rPr>
                <w:sz w:val="22"/>
                <w:szCs w:val="22"/>
              </w:rPr>
            </w:pPr>
            <w:r w:rsidRPr="006B0198">
              <w:rPr>
                <w:sz w:val="22"/>
                <w:szCs w:val="22"/>
              </w:rPr>
              <w:t>možnosť ďalšieho vzdelávania pedagogických zamestnancov</w:t>
            </w:r>
          </w:p>
          <w:p w:rsidR="00AE2E78" w:rsidRPr="006B0198" w:rsidRDefault="00AE2E78" w:rsidP="005D6AC5">
            <w:pPr>
              <w:numPr>
                <w:ilvl w:val="0"/>
                <w:numId w:val="36"/>
              </w:numPr>
              <w:tabs>
                <w:tab w:val="clear" w:pos="454"/>
                <w:tab w:val="num" w:pos="540"/>
              </w:tabs>
              <w:suppressAutoHyphens w:val="0"/>
              <w:ind w:left="540" w:hanging="483"/>
              <w:rPr>
                <w:sz w:val="22"/>
                <w:szCs w:val="22"/>
              </w:rPr>
            </w:pPr>
            <w:r w:rsidRPr="006B0198">
              <w:rPr>
                <w:sz w:val="22"/>
                <w:szCs w:val="22"/>
              </w:rPr>
              <w:t>priestor pre prácu s talentovanými žiakmi</w:t>
            </w:r>
          </w:p>
          <w:p w:rsidR="00AE2E78" w:rsidRPr="006B0198" w:rsidRDefault="00AE2E78" w:rsidP="005D6AC5">
            <w:pPr>
              <w:numPr>
                <w:ilvl w:val="0"/>
                <w:numId w:val="19"/>
              </w:numPr>
              <w:tabs>
                <w:tab w:val="clear" w:pos="454"/>
                <w:tab w:val="num" w:pos="540"/>
              </w:tabs>
              <w:suppressAutoHyphens w:val="0"/>
              <w:ind w:left="540" w:hanging="483"/>
              <w:rPr>
                <w:sz w:val="22"/>
                <w:szCs w:val="22"/>
              </w:rPr>
            </w:pPr>
            <w:r w:rsidRPr="006B0198">
              <w:rPr>
                <w:sz w:val="22"/>
                <w:szCs w:val="22"/>
              </w:rPr>
              <w:t>zlepšenie spoločenského postavenia pedagogických zamestnancov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2E78" w:rsidRPr="006B0198" w:rsidRDefault="00AE2E78" w:rsidP="005D6AC5">
            <w:pPr>
              <w:numPr>
                <w:ilvl w:val="0"/>
                <w:numId w:val="36"/>
              </w:numPr>
              <w:suppressAutoHyphens w:val="0"/>
              <w:ind w:left="434" w:hanging="377"/>
              <w:rPr>
                <w:sz w:val="22"/>
                <w:szCs w:val="22"/>
              </w:rPr>
            </w:pPr>
            <w:r w:rsidRPr="006B0198">
              <w:rPr>
                <w:sz w:val="22"/>
                <w:szCs w:val="22"/>
              </w:rPr>
              <w:t>demografický pokles populácie</w:t>
            </w:r>
          </w:p>
          <w:p w:rsidR="00AE2E78" w:rsidRPr="006B0198" w:rsidRDefault="00AE2E78" w:rsidP="005D6AC5">
            <w:pPr>
              <w:numPr>
                <w:ilvl w:val="0"/>
                <w:numId w:val="36"/>
              </w:numPr>
              <w:suppressAutoHyphens w:val="0"/>
              <w:ind w:left="434" w:hanging="377"/>
              <w:rPr>
                <w:sz w:val="22"/>
                <w:szCs w:val="22"/>
              </w:rPr>
            </w:pPr>
            <w:r w:rsidRPr="006B0198">
              <w:rPr>
                <w:sz w:val="22"/>
                <w:szCs w:val="22"/>
              </w:rPr>
              <w:t>profilovanie problémových rizikových skupín mládeže</w:t>
            </w:r>
          </w:p>
          <w:p w:rsidR="00AE2E78" w:rsidRPr="006B0198" w:rsidRDefault="00613121" w:rsidP="005D6AC5">
            <w:pPr>
              <w:numPr>
                <w:ilvl w:val="0"/>
                <w:numId w:val="36"/>
              </w:numPr>
              <w:suppressAutoHyphens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možnosť uplatnenia absolventov v regióne</w:t>
            </w:r>
          </w:p>
          <w:p w:rsidR="00AE2E78" w:rsidRPr="006B0198" w:rsidRDefault="00AE2E78" w:rsidP="005D6AC5">
            <w:pPr>
              <w:numPr>
                <w:ilvl w:val="0"/>
                <w:numId w:val="36"/>
              </w:numPr>
              <w:suppressAutoHyphens w:val="0"/>
              <w:rPr>
                <w:sz w:val="22"/>
                <w:szCs w:val="22"/>
              </w:rPr>
            </w:pPr>
            <w:r w:rsidRPr="006B0198">
              <w:rPr>
                <w:sz w:val="22"/>
                <w:szCs w:val="22"/>
              </w:rPr>
              <w:t>rastúce ceny energií</w:t>
            </w:r>
          </w:p>
          <w:p w:rsidR="00AE2E78" w:rsidRPr="006B0198" w:rsidRDefault="00AE2E78" w:rsidP="005D6AC5">
            <w:pPr>
              <w:numPr>
                <w:ilvl w:val="0"/>
                <w:numId w:val="36"/>
              </w:numPr>
              <w:suppressAutoHyphens w:val="0"/>
              <w:rPr>
                <w:sz w:val="22"/>
                <w:szCs w:val="22"/>
              </w:rPr>
            </w:pPr>
            <w:r w:rsidRPr="006B0198">
              <w:rPr>
                <w:sz w:val="22"/>
                <w:szCs w:val="22"/>
              </w:rPr>
              <w:t>zvyšovanie životných nákladov</w:t>
            </w:r>
          </w:p>
          <w:p w:rsidR="00AE2E78" w:rsidRPr="006B0198" w:rsidRDefault="00AE2E78" w:rsidP="005D6AC5">
            <w:pPr>
              <w:numPr>
                <w:ilvl w:val="0"/>
                <w:numId w:val="36"/>
              </w:numPr>
              <w:suppressAutoHyphens w:val="0"/>
              <w:rPr>
                <w:sz w:val="22"/>
                <w:szCs w:val="22"/>
              </w:rPr>
            </w:pPr>
            <w:r w:rsidRPr="006B0198">
              <w:rPr>
                <w:sz w:val="22"/>
                <w:szCs w:val="22"/>
              </w:rPr>
              <w:t>vyššie ceny cestovného, rušenie spojov</w:t>
            </w:r>
          </w:p>
          <w:p w:rsidR="00AE2E78" w:rsidRPr="00613121" w:rsidRDefault="00AE2E78" w:rsidP="00613121">
            <w:pPr>
              <w:numPr>
                <w:ilvl w:val="0"/>
                <w:numId w:val="36"/>
              </w:numPr>
              <w:suppressAutoHyphens w:val="0"/>
              <w:ind w:left="434" w:hanging="377"/>
              <w:rPr>
                <w:sz w:val="22"/>
                <w:szCs w:val="22"/>
              </w:rPr>
            </w:pPr>
            <w:r w:rsidRPr="006B0198">
              <w:rPr>
                <w:sz w:val="22"/>
                <w:szCs w:val="22"/>
              </w:rPr>
              <w:t>nízky podiel HDP vynakladaný na vzdelávanie v porovnaní s krajinami EÚ</w:t>
            </w:r>
          </w:p>
          <w:p w:rsidR="00AE2E78" w:rsidRPr="006B0198" w:rsidRDefault="00AE2E78" w:rsidP="005D6AC5">
            <w:pPr>
              <w:numPr>
                <w:ilvl w:val="0"/>
                <w:numId w:val="36"/>
              </w:numPr>
              <w:suppressAutoHyphens w:val="0"/>
              <w:rPr>
                <w:sz w:val="22"/>
                <w:szCs w:val="22"/>
              </w:rPr>
            </w:pPr>
            <w:r w:rsidRPr="006B0198">
              <w:rPr>
                <w:sz w:val="22"/>
                <w:szCs w:val="22"/>
              </w:rPr>
              <w:t>zvyšovanie výdavkov na prevádzku</w:t>
            </w:r>
          </w:p>
          <w:p w:rsidR="00AE2E78" w:rsidRPr="006B0198" w:rsidRDefault="00AE2E78" w:rsidP="005D6AC5">
            <w:pPr>
              <w:numPr>
                <w:ilvl w:val="0"/>
                <w:numId w:val="36"/>
              </w:numPr>
              <w:suppressAutoHyphens w:val="0"/>
              <w:ind w:left="434" w:hanging="377"/>
              <w:rPr>
                <w:sz w:val="22"/>
                <w:szCs w:val="22"/>
              </w:rPr>
            </w:pPr>
            <w:r w:rsidRPr="006B0198">
              <w:rPr>
                <w:sz w:val="22"/>
                <w:szCs w:val="22"/>
              </w:rPr>
              <w:t>chýbajúci ďalší cudzí jazyk</w:t>
            </w:r>
          </w:p>
          <w:p w:rsidR="00AE2E78" w:rsidRPr="006B0198" w:rsidRDefault="00AE2E78" w:rsidP="005D6AC5">
            <w:pPr>
              <w:numPr>
                <w:ilvl w:val="0"/>
                <w:numId w:val="36"/>
              </w:numPr>
              <w:suppressAutoHyphens w:val="0"/>
              <w:ind w:left="434" w:hanging="377"/>
              <w:rPr>
                <w:sz w:val="22"/>
                <w:szCs w:val="22"/>
              </w:rPr>
            </w:pPr>
            <w:r w:rsidRPr="006B0198">
              <w:rPr>
                <w:sz w:val="22"/>
                <w:szCs w:val="22"/>
              </w:rPr>
              <w:t>zvyšovanie administratívnych činností</w:t>
            </w:r>
          </w:p>
          <w:p w:rsidR="00AE2E78" w:rsidRPr="006B0198" w:rsidRDefault="00AE2E78" w:rsidP="00613121">
            <w:pPr>
              <w:numPr>
                <w:ilvl w:val="0"/>
                <w:numId w:val="19"/>
              </w:numPr>
              <w:suppressAutoHyphens w:val="0"/>
              <w:ind w:left="434" w:hanging="377"/>
              <w:rPr>
                <w:sz w:val="22"/>
                <w:szCs w:val="22"/>
              </w:rPr>
            </w:pPr>
            <w:r w:rsidRPr="006B0198">
              <w:rPr>
                <w:sz w:val="22"/>
                <w:szCs w:val="22"/>
              </w:rPr>
              <w:t xml:space="preserve">celkové oslabovanie pozície </w:t>
            </w:r>
            <w:r w:rsidR="00613121">
              <w:rPr>
                <w:sz w:val="22"/>
                <w:szCs w:val="22"/>
              </w:rPr>
              <w:t>menších štátnych</w:t>
            </w:r>
            <w:bookmarkStart w:id="5" w:name="_GoBack"/>
            <w:bookmarkEnd w:id="5"/>
            <w:r w:rsidR="00613121">
              <w:rPr>
                <w:sz w:val="22"/>
                <w:szCs w:val="22"/>
              </w:rPr>
              <w:t xml:space="preserve"> gymnázií</w:t>
            </w:r>
          </w:p>
        </w:tc>
      </w:tr>
    </w:tbl>
    <w:p w:rsidR="007773E3" w:rsidRDefault="007773E3" w:rsidP="00031171">
      <w:pPr>
        <w:jc w:val="both"/>
        <w:rPr>
          <w:b/>
        </w:rPr>
      </w:pPr>
    </w:p>
    <w:p w:rsidR="00891187" w:rsidRDefault="00891187" w:rsidP="00031171">
      <w:pPr>
        <w:jc w:val="both"/>
        <w:rPr>
          <w:b/>
        </w:rPr>
      </w:pPr>
    </w:p>
    <w:p w:rsidR="00891187" w:rsidRDefault="00891187" w:rsidP="00031171">
      <w:pPr>
        <w:jc w:val="both"/>
        <w:rPr>
          <w:b/>
        </w:rPr>
      </w:pPr>
    </w:p>
    <w:p w:rsidR="0046528B" w:rsidRDefault="0046528B" w:rsidP="00031171">
      <w:pPr>
        <w:jc w:val="both"/>
        <w:rPr>
          <w:b/>
        </w:rPr>
      </w:pPr>
      <w:r w:rsidRPr="00CA501D">
        <w:rPr>
          <w:b/>
        </w:rPr>
        <w:lastRenderedPageBreak/>
        <w:t>Hodnotíme pozitívne</w:t>
      </w:r>
    </w:p>
    <w:p w:rsidR="007773E3" w:rsidRPr="007773E3" w:rsidRDefault="007773E3" w:rsidP="007773E3">
      <w:pPr>
        <w:jc w:val="both"/>
      </w:pPr>
      <w:r w:rsidRPr="007773E3">
        <w:t xml:space="preserve">1. pripomenutie si 60. výročia založenia školy - slávnostná akadémia a sprievodné podujatia,  </w:t>
      </w:r>
    </w:p>
    <w:p w:rsidR="007773E3" w:rsidRPr="007773E3" w:rsidRDefault="007773E3" w:rsidP="007773E3">
      <w:pPr>
        <w:jc w:val="both"/>
      </w:pPr>
      <w:r w:rsidRPr="007773E3">
        <w:t xml:space="preserve">    súťaže pre žiakov našej školy a základných a stredných škôl v regióne</w:t>
      </w:r>
    </w:p>
    <w:p w:rsidR="007773E3" w:rsidRPr="007773E3" w:rsidRDefault="007773E3" w:rsidP="007773E3">
      <w:pPr>
        <w:jc w:val="both"/>
      </w:pPr>
      <w:r w:rsidRPr="007773E3">
        <w:t xml:space="preserve">2. aktivity školy v spolupráci s Goetheho inštitútom v rámci projektu Školy – partneri budúcnosti,  </w:t>
      </w:r>
    </w:p>
    <w:p w:rsidR="007773E3" w:rsidRPr="007773E3" w:rsidRDefault="007773E3" w:rsidP="007773E3">
      <w:pPr>
        <w:jc w:val="both"/>
      </w:pPr>
      <w:r w:rsidRPr="007773E3">
        <w:t xml:space="preserve">    jeho prínos pre vyučovanie nemeckého jazyka, workshopy pre žiakov, doplnenie didaktických      </w:t>
      </w:r>
    </w:p>
    <w:p w:rsidR="007773E3" w:rsidRPr="007773E3" w:rsidRDefault="007773E3" w:rsidP="007773E3">
      <w:pPr>
        <w:jc w:val="both"/>
      </w:pPr>
      <w:r w:rsidRPr="007773E3">
        <w:t xml:space="preserve">    materiálov, jazykové kurzy žiakov v Nemecku, online-časopis, vzdelávanie učiteľov, činnosť  </w:t>
      </w:r>
    </w:p>
    <w:p w:rsidR="007773E3" w:rsidRPr="007773E3" w:rsidRDefault="007773E3" w:rsidP="007773E3">
      <w:pPr>
        <w:jc w:val="both"/>
      </w:pPr>
      <w:r w:rsidRPr="007773E3">
        <w:t xml:space="preserve">    dobrovoľníčky </w:t>
      </w:r>
    </w:p>
    <w:p w:rsidR="00891187" w:rsidRDefault="007773E3" w:rsidP="007773E3">
      <w:pPr>
        <w:jc w:val="both"/>
      </w:pPr>
      <w:r w:rsidRPr="007773E3">
        <w:t xml:space="preserve">3. výsledky </w:t>
      </w:r>
      <w:r w:rsidR="00891187">
        <w:t xml:space="preserve">externej časti </w:t>
      </w:r>
      <w:r w:rsidRPr="007773E3">
        <w:t>maturitn</w:t>
      </w:r>
      <w:r w:rsidR="00891187">
        <w:t>ej</w:t>
      </w:r>
      <w:r w:rsidRPr="007773E3">
        <w:t xml:space="preserve"> skúšk</w:t>
      </w:r>
      <w:r w:rsidR="00891187">
        <w:t>y</w:t>
      </w:r>
      <w:r w:rsidRPr="007773E3">
        <w:t xml:space="preserve"> a </w:t>
      </w:r>
      <w:r w:rsidR="00891187">
        <w:t xml:space="preserve">úspešnosť v rámci kraja, výsledky internej časti  </w:t>
      </w:r>
    </w:p>
    <w:p w:rsidR="007773E3" w:rsidRPr="007773E3" w:rsidRDefault="00891187" w:rsidP="007773E3">
      <w:pPr>
        <w:jc w:val="both"/>
      </w:pPr>
      <w:r>
        <w:t xml:space="preserve">    maturitnej skúšky</w:t>
      </w:r>
    </w:p>
    <w:p w:rsidR="00891187" w:rsidRDefault="007773E3" w:rsidP="007773E3">
      <w:pPr>
        <w:jc w:val="both"/>
      </w:pPr>
      <w:r w:rsidRPr="007773E3">
        <w:t xml:space="preserve">4. úspechy v predmetových súťažiach – chemická olympiáda, olympiáda ľudských práv, súťaže </w:t>
      </w:r>
    </w:p>
    <w:p w:rsidR="007773E3" w:rsidRPr="007773E3" w:rsidRDefault="00891187" w:rsidP="007773E3">
      <w:pPr>
        <w:jc w:val="both"/>
      </w:pPr>
      <w:r>
        <w:t xml:space="preserve">    </w:t>
      </w:r>
      <w:r w:rsidR="007773E3" w:rsidRPr="007773E3">
        <w:t>v anglickom a nemeckom jazyku, športové súťaže</w:t>
      </w:r>
    </w:p>
    <w:p w:rsidR="007773E3" w:rsidRPr="007773E3" w:rsidRDefault="007773E3" w:rsidP="007773E3">
      <w:pPr>
        <w:jc w:val="both"/>
      </w:pPr>
      <w:r w:rsidRPr="007773E3">
        <w:t xml:space="preserve">5. prípravný kurz pred prijímacími skúškami pre budúcich prvákov  </w:t>
      </w:r>
    </w:p>
    <w:p w:rsidR="007773E3" w:rsidRPr="007773E3" w:rsidRDefault="007773E3" w:rsidP="007773E3">
      <w:pPr>
        <w:jc w:val="both"/>
      </w:pPr>
      <w:r w:rsidRPr="007773E3">
        <w:t>6. aktivity v školskej knižnici a v knihomoľni</w:t>
      </w:r>
    </w:p>
    <w:p w:rsidR="00891187" w:rsidRDefault="007773E3" w:rsidP="007773E3">
      <w:pPr>
        <w:jc w:val="both"/>
      </w:pPr>
      <w:r w:rsidRPr="007773E3">
        <w:t>7. vianočný program a záver školského roka v kine, návštevy divadelných predstavení</w:t>
      </w:r>
      <w:r w:rsidR="00891187">
        <w:t xml:space="preserve"> </w:t>
      </w:r>
      <w:r w:rsidRPr="007773E3">
        <w:t xml:space="preserve">   </w:t>
      </w:r>
      <w:r w:rsidR="00891187">
        <w:t xml:space="preserve"> </w:t>
      </w:r>
    </w:p>
    <w:p w:rsidR="007773E3" w:rsidRPr="007773E3" w:rsidRDefault="00891187" w:rsidP="007773E3">
      <w:pPr>
        <w:jc w:val="both"/>
      </w:pPr>
      <w:r>
        <w:t xml:space="preserve">    </w:t>
      </w:r>
      <w:r w:rsidR="007773E3" w:rsidRPr="007773E3">
        <w:t xml:space="preserve">a exkurzie, besedy pre žiakov </w:t>
      </w:r>
    </w:p>
    <w:p w:rsidR="007773E3" w:rsidRPr="007773E3" w:rsidRDefault="007773E3" w:rsidP="007773E3">
      <w:pPr>
        <w:jc w:val="both"/>
      </w:pPr>
      <w:r w:rsidRPr="007773E3">
        <w:t>8. realizácia lyžiarskeho kurzu a ďalších pohybových aktivít</w:t>
      </w:r>
    </w:p>
    <w:p w:rsidR="007773E3" w:rsidRPr="007773E3" w:rsidRDefault="007773E3" w:rsidP="007773E3">
      <w:pPr>
        <w:jc w:val="both"/>
      </w:pPr>
      <w:r w:rsidRPr="007773E3">
        <w:t>9. aktivity v rámci výchovného poradenstva, spolupráca s CPPPaP Žarnovica</w:t>
      </w:r>
    </w:p>
    <w:p w:rsidR="007773E3" w:rsidRPr="007773E3" w:rsidRDefault="007773E3" w:rsidP="007773E3">
      <w:pPr>
        <w:jc w:val="both"/>
      </w:pPr>
      <w:r w:rsidRPr="007773E3">
        <w:t>10. činnosť žiackej školskej rady</w:t>
      </w:r>
    </w:p>
    <w:p w:rsidR="007773E3" w:rsidRPr="007773E3" w:rsidRDefault="007773E3" w:rsidP="007773E3">
      <w:pPr>
        <w:jc w:val="both"/>
      </w:pPr>
      <w:r w:rsidRPr="007773E3">
        <w:t xml:space="preserve">11. prezentácia a propagácia školy na verejnosti – internetová stránka a facebook školy, </w:t>
      </w:r>
    </w:p>
    <w:p w:rsidR="007773E3" w:rsidRPr="007773E3" w:rsidRDefault="007773E3" w:rsidP="007773E3">
      <w:pPr>
        <w:jc w:val="both"/>
      </w:pPr>
      <w:r w:rsidRPr="007773E3">
        <w:t xml:space="preserve">      informačná tabuľa, Novobanské noviny, návštevy základných škôl, organizovanie Fašiangovej </w:t>
      </w:r>
    </w:p>
    <w:p w:rsidR="007773E3" w:rsidRPr="007773E3" w:rsidRDefault="007773E3" w:rsidP="007773E3">
      <w:pPr>
        <w:jc w:val="both"/>
      </w:pPr>
      <w:r w:rsidRPr="007773E3">
        <w:t xml:space="preserve">     </w:t>
      </w:r>
      <w:r w:rsidR="00115C30">
        <w:t xml:space="preserve"> </w:t>
      </w:r>
      <w:r w:rsidRPr="007773E3">
        <w:t>zábavy, propagačné videá, žúrka pre žiakov 9. ročníka ZŠ</w:t>
      </w:r>
    </w:p>
    <w:p w:rsidR="007773E3" w:rsidRPr="007773E3" w:rsidRDefault="007773E3" w:rsidP="007773E3">
      <w:pPr>
        <w:jc w:val="both"/>
      </w:pPr>
      <w:r w:rsidRPr="007773E3">
        <w:t xml:space="preserve">12. vzdelávacie programy v oblasti prevencií, environmentálnej výchovy, výchovy k manželstvu </w:t>
      </w:r>
    </w:p>
    <w:p w:rsidR="007773E3" w:rsidRPr="007773E3" w:rsidRDefault="007773E3" w:rsidP="007773E3">
      <w:pPr>
        <w:jc w:val="both"/>
      </w:pPr>
      <w:r w:rsidRPr="007773E3">
        <w:t xml:space="preserve">      a rodičovstvu  </w:t>
      </w:r>
    </w:p>
    <w:p w:rsidR="007F2E3F" w:rsidRPr="00CA501D" w:rsidRDefault="007F2E3F" w:rsidP="007F2E3F">
      <w:pPr>
        <w:jc w:val="both"/>
      </w:pPr>
    </w:p>
    <w:p w:rsidR="007773E3" w:rsidRPr="007773E3" w:rsidRDefault="007773E3" w:rsidP="007773E3">
      <w:pPr>
        <w:ind w:firstLine="360"/>
        <w:jc w:val="both"/>
      </w:pPr>
      <w:r w:rsidRPr="007773E3">
        <w:t xml:space="preserve">Analýza súčasného stavu vychádza z priameho pozorovania, rozhovorov, zo štatistických výsledkov dotazníkov (žiakov/rodičov), z hodnotenia zamestnancov školy, z kontrolnej činnosti.  </w:t>
      </w:r>
    </w:p>
    <w:p w:rsidR="007773E3" w:rsidRPr="007773E3" w:rsidRDefault="007773E3" w:rsidP="007773E3">
      <w:pPr>
        <w:pStyle w:val="Odsekzoznamu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73E3">
        <w:rPr>
          <w:rFonts w:ascii="Times New Roman" w:hAnsi="Times New Roman"/>
          <w:sz w:val="24"/>
          <w:szCs w:val="24"/>
        </w:rPr>
        <w:t>V dochádzke žiakov pretrvávajú problémy - venovať zvýšenú pozornosť evidencii zo strany triednych učiteľov.</w:t>
      </w:r>
    </w:p>
    <w:p w:rsidR="007773E3" w:rsidRPr="007773E3" w:rsidRDefault="007773E3" w:rsidP="007773E3">
      <w:pPr>
        <w:pStyle w:val="Odsekzoznamu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73E3">
        <w:rPr>
          <w:rFonts w:ascii="Times New Roman" w:hAnsi="Times New Roman"/>
          <w:sz w:val="24"/>
          <w:szCs w:val="24"/>
        </w:rPr>
        <w:t>Dlhodobo chýba telocvičňa, optimálne zabezpečenie vyučovania telesnej výchovy si vyžaduje zvýšené náklady.</w:t>
      </w:r>
    </w:p>
    <w:p w:rsidR="007773E3" w:rsidRPr="007773E3" w:rsidRDefault="007773E3" w:rsidP="007773E3">
      <w:pPr>
        <w:pStyle w:val="Odsekzoznamu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73E3">
        <w:rPr>
          <w:rFonts w:ascii="Times New Roman" w:hAnsi="Times New Roman"/>
          <w:sz w:val="24"/>
          <w:szCs w:val="24"/>
        </w:rPr>
        <w:t xml:space="preserve">Vo vyučovaní sa objavujú problémy s motiváciou žiakov, vyskytujú sa problémy so zabezpečením spätnej väzby. </w:t>
      </w:r>
    </w:p>
    <w:p w:rsidR="007773E3" w:rsidRPr="007773E3" w:rsidRDefault="007773E3" w:rsidP="007773E3">
      <w:pPr>
        <w:pStyle w:val="Odsekzoznamu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73E3">
        <w:rPr>
          <w:rFonts w:ascii="Times New Roman" w:hAnsi="Times New Roman"/>
          <w:sz w:val="24"/>
          <w:szCs w:val="24"/>
        </w:rPr>
        <w:t>Vyučujúci používajú učebné pomôcky a didaktickú techniku na rozdielnej úrovni a v odlišnej miere.</w:t>
      </w:r>
    </w:p>
    <w:p w:rsidR="007773E3" w:rsidRPr="007773E3" w:rsidRDefault="007773E3" w:rsidP="007773E3">
      <w:pPr>
        <w:pStyle w:val="Odsekzoznamu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73E3">
        <w:rPr>
          <w:rFonts w:ascii="Times New Roman" w:hAnsi="Times New Roman"/>
          <w:sz w:val="24"/>
          <w:szCs w:val="24"/>
        </w:rPr>
        <w:t>Vedenie pedagogickej dokumentácie si vyžaduje dôkladnejšiu kontrolu (zapisovanie opráv, chýbajúce údaje), pridŕžať sa Smernice na vedenie pedagogickej dokumentácie.</w:t>
      </w:r>
    </w:p>
    <w:p w:rsidR="007773E3" w:rsidRPr="007773E3" w:rsidRDefault="007773E3" w:rsidP="007773E3">
      <w:pPr>
        <w:pStyle w:val="Odsekzoznamu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73E3">
        <w:rPr>
          <w:rFonts w:ascii="Times New Roman" w:hAnsi="Times New Roman"/>
          <w:sz w:val="24"/>
          <w:szCs w:val="24"/>
        </w:rPr>
        <w:t>Napriek zlepšeniu je naďalej potrebné zvýšenú pozornosť venovať dodržiavaniu termínovaných úloh.</w:t>
      </w:r>
    </w:p>
    <w:p w:rsidR="007773E3" w:rsidRPr="007773E3" w:rsidRDefault="007773E3" w:rsidP="007773E3">
      <w:pPr>
        <w:pStyle w:val="Odsekzoznamu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73E3">
        <w:rPr>
          <w:rFonts w:ascii="Times New Roman" w:hAnsi="Times New Roman"/>
          <w:sz w:val="24"/>
          <w:szCs w:val="24"/>
        </w:rPr>
        <w:t>Žiakom so špeciálnymi výchovno – vzdelávacími potrebami sa darí poskytovať primerané podmienky na výchovu a vzdelávanie a dosahujú dobré študijné výsledky, spolupráca s poradenskými centrami je na dobrej úrovni.</w:t>
      </w:r>
    </w:p>
    <w:p w:rsidR="007773E3" w:rsidRPr="007773E3" w:rsidRDefault="007773E3" w:rsidP="007773E3">
      <w:pPr>
        <w:pStyle w:val="Odsekzoznamu"/>
        <w:numPr>
          <w:ilvl w:val="0"/>
          <w:numId w:val="30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773E3">
        <w:rPr>
          <w:rFonts w:ascii="Times New Roman" w:hAnsi="Times New Roman"/>
          <w:sz w:val="24"/>
          <w:szCs w:val="24"/>
        </w:rPr>
        <w:t>Časť predmetov vzdelávacej oblasti Výchovy a Matematika a práca s informáciami bola vyučovaná neodborne, napriek tomu nebola výrazne ovplyvnená kvalita výchovno – vzdelávacieho procesu.</w:t>
      </w:r>
    </w:p>
    <w:p w:rsidR="00554857" w:rsidRDefault="00554857" w:rsidP="00554857">
      <w:pPr>
        <w:pStyle w:val="Odsekzoznamu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15C30" w:rsidRDefault="00115C30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</w:p>
    <w:p w:rsidR="00115C30" w:rsidRDefault="00115C30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</w:p>
    <w:p w:rsidR="00115C30" w:rsidRDefault="00115C30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</w:p>
    <w:p w:rsidR="00115C30" w:rsidRDefault="00115C30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</w:p>
    <w:p w:rsidR="00115C30" w:rsidRDefault="00115C30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</w:p>
    <w:p w:rsidR="00115C30" w:rsidRDefault="00115C30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</w:p>
    <w:p w:rsidR="00115C30" w:rsidRDefault="00115C30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</w:p>
    <w:p w:rsidR="0046528B" w:rsidRPr="007D2AF7" w:rsidRDefault="0046528B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  <w:r w:rsidRPr="007D2AF7">
        <w:rPr>
          <w:i/>
          <w:sz w:val="24"/>
          <w:szCs w:val="24"/>
        </w:rPr>
        <w:lastRenderedPageBreak/>
        <w:t>§ 2. ods. 1 p</w:t>
      </w:r>
    </w:p>
    <w:p w:rsidR="00715EB9" w:rsidRPr="002E5465" w:rsidRDefault="00715EB9" w:rsidP="00715EB9">
      <w:pPr>
        <w:jc w:val="center"/>
        <w:rPr>
          <w:b/>
          <w:u w:val="single"/>
        </w:rPr>
      </w:pPr>
      <w:r w:rsidRPr="002E5465">
        <w:rPr>
          <w:b/>
          <w:u w:val="single"/>
        </w:rPr>
        <w:t>Výsledky úspešnosti školy pri príprave na výkon povolania</w:t>
      </w:r>
    </w:p>
    <w:p w:rsidR="00715EB9" w:rsidRDefault="00715EB9" w:rsidP="00715EB9">
      <w:pPr>
        <w:jc w:val="center"/>
        <w:rPr>
          <w:b/>
          <w:u w:val="single"/>
        </w:rPr>
      </w:pPr>
      <w:r w:rsidRPr="002E5465">
        <w:rPr>
          <w:b/>
          <w:u w:val="single"/>
        </w:rPr>
        <w:t>a uplatnenie žiakov na pracovnom trhu alebo ich úspešnosť prijímania na ďalšie štúdium</w:t>
      </w:r>
    </w:p>
    <w:p w:rsidR="0046528B" w:rsidRDefault="0046528B" w:rsidP="0046528B"/>
    <w:tbl>
      <w:tblPr>
        <w:tblW w:w="8167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01"/>
        <w:gridCol w:w="1984"/>
        <w:gridCol w:w="2339"/>
        <w:gridCol w:w="6"/>
        <w:gridCol w:w="2137"/>
      </w:tblGrid>
      <w:tr w:rsidR="0046528B">
        <w:trPr>
          <w:trHeight w:val="522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6528B" w:rsidRDefault="0046528B">
            <w:pPr>
              <w:pStyle w:val="Obsahtabu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Školský rok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6528B" w:rsidRDefault="0046528B">
            <w:pPr>
              <w:pStyle w:val="Obsahtabu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absolventov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46528B" w:rsidRDefault="0046528B">
            <w:pPr>
              <w:pStyle w:val="Obsahtabu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Úspešnosť prijatia na vysoké školy</w:t>
            </w:r>
          </w:p>
        </w:tc>
        <w:tc>
          <w:tcPr>
            <w:tcW w:w="21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6528B" w:rsidRDefault="0046528B">
            <w:pPr>
              <w:pStyle w:val="Obsahtabuk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evidovaných na Úrade práce</w:t>
            </w:r>
          </w:p>
        </w:tc>
      </w:tr>
      <w:tr w:rsidR="007773E3">
        <w:trPr>
          <w:trHeight w:val="1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E3" w:rsidRDefault="007773E3" w:rsidP="00D76B7F">
            <w:pPr>
              <w:pStyle w:val="Obsahtabuk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2013 - 2014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3E3" w:rsidRDefault="007773E3" w:rsidP="00D76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3E3" w:rsidRPr="001E1399" w:rsidRDefault="007773E3" w:rsidP="00D76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94,00%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3E3" w:rsidRDefault="007773E3" w:rsidP="00D76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773E3">
        <w:trPr>
          <w:trHeight w:val="2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E3" w:rsidRDefault="007773E3" w:rsidP="00D76B7F">
            <w:pPr>
              <w:pStyle w:val="Obsahtabuk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2014 - 2015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3E3" w:rsidRDefault="007773E3" w:rsidP="00D76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3E3" w:rsidRPr="001E1399" w:rsidRDefault="007773E3" w:rsidP="00D76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90,50%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3E3" w:rsidRDefault="007773E3" w:rsidP="00D76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773E3">
        <w:trPr>
          <w:trHeight w:val="2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E3" w:rsidRDefault="007773E3" w:rsidP="00D76B7F">
            <w:pPr>
              <w:pStyle w:val="Obsahtabuk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2015 - 2016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3E3" w:rsidRDefault="007773E3" w:rsidP="00D76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3E3" w:rsidRDefault="007773E3" w:rsidP="00D76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94,34%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3E3" w:rsidRDefault="007773E3" w:rsidP="00D76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773E3">
        <w:trPr>
          <w:trHeight w:val="2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E3" w:rsidRDefault="007773E3" w:rsidP="00D76B7F">
            <w:pPr>
              <w:pStyle w:val="Obsahtabuk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2016 - 2017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3E3" w:rsidRDefault="007773E3" w:rsidP="00D76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3E3" w:rsidRDefault="007773E3" w:rsidP="00D76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90,91%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3E3" w:rsidRDefault="007773E3" w:rsidP="00D76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773E3" w:rsidRPr="005C645C">
        <w:trPr>
          <w:trHeight w:val="2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E3" w:rsidRDefault="007773E3" w:rsidP="00D76B7F">
            <w:pPr>
              <w:pStyle w:val="Obsahtabuk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– 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3E3" w:rsidRDefault="007773E3" w:rsidP="00D76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3E3" w:rsidRPr="007031A5" w:rsidRDefault="007773E3" w:rsidP="00D76B7F">
            <w:pPr>
              <w:jc w:val="center"/>
              <w:rPr>
                <w:sz w:val="22"/>
                <w:szCs w:val="22"/>
                <w:highlight w:val="yellow"/>
              </w:rPr>
            </w:pPr>
            <w:r w:rsidRPr="0075601D">
              <w:rPr>
                <w:sz w:val="22"/>
                <w:szCs w:val="22"/>
              </w:rPr>
              <w:t>100%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73E3" w:rsidRPr="007031A5" w:rsidRDefault="007773E3" w:rsidP="00D76B7F">
            <w:pPr>
              <w:jc w:val="center"/>
              <w:rPr>
                <w:sz w:val="22"/>
                <w:szCs w:val="22"/>
                <w:highlight w:val="yellow"/>
              </w:rPr>
            </w:pPr>
            <w:r w:rsidRPr="0075601D">
              <w:rPr>
                <w:sz w:val="22"/>
                <w:szCs w:val="22"/>
              </w:rPr>
              <w:t>-</w:t>
            </w:r>
          </w:p>
        </w:tc>
      </w:tr>
    </w:tbl>
    <w:p w:rsidR="00B8146A" w:rsidRDefault="00B8146A" w:rsidP="007E6A19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</w:p>
    <w:p w:rsidR="00BA5AAF" w:rsidRDefault="0046528B" w:rsidP="007E6A19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  <w:r>
        <w:rPr>
          <w:i/>
          <w:sz w:val="24"/>
          <w:szCs w:val="24"/>
        </w:rPr>
        <w:t>§ 2. ods. 2 b</w:t>
      </w:r>
      <w:r w:rsidR="007E6A19">
        <w:rPr>
          <w:i/>
          <w:sz w:val="24"/>
          <w:szCs w:val="24"/>
        </w:rPr>
        <w:tab/>
      </w:r>
    </w:p>
    <w:p w:rsidR="0046528B" w:rsidRDefault="0046528B" w:rsidP="00BA5AAF">
      <w:pPr>
        <w:pStyle w:val="Nadpis3"/>
        <w:suppressAutoHyphens/>
        <w:spacing w:before="0" w:beforeAutospacing="0" w:after="0" w:afterAutospacing="0"/>
        <w:jc w:val="center"/>
        <w:rPr>
          <w:b w:val="0"/>
          <w:u w:val="single"/>
        </w:rPr>
      </w:pPr>
      <w:r w:rsidRPr="004966E2">
        <w:rPr>
          <w:sz w:val="24"/>
          <w:szCs w:val="24"/>
          <w:u w:val="single"/>
        </w:rPr>
        <w:t>Voľnočasové aktivity</w:t>
      </w:r>
      <w:r w:rsidR="00361148" w:rsidRPr="004966E2">
        <w:rPr>
          <w:sz w:val="24"/>
          <w:szCs w:val="24"/>
          <w:u w:val="single"/>
        </w:rPr>
        <w:t xml:space="preserve"> školy</w:t>
      </w:r>
    </w:p>
    <w:p w:rsidR="00FE6667" w:rsidRDefault="00FE6667" w:rsidP="0046528B">
      <w:pPr>
        <w:rPr>
          <w:b/>
          <w:u w:val="single"/>
        </w:rPr>
      </w:pPr>
    </w:p>
    <w:p w:rsidR="0046528B" w:rsidRDefault="0046528B" w:rsidP="0046528B">
      <w:pPr>
        <w:rPr>
          <w:b/>
          <w:u w:val="single"/>
        </w:rPr>
      </w:pPr>
      <w:r>
        <w:rPr>
          <w:b/>
          <w:u w:val="single"/>
        </w:rPr>
        <w:t>1. Krúžky:</w:t>
      </w:r>
    </w:p>
    <w:p w:rsidR="00EB04DB" w:rsidRDefault="00EB04DB" w:rsidP="0046528B">
      <w:pPr>
        <w:rPr>
          <w:b/>
          <w:u w:val="single"/>
        </w:rPr>
      </w:pPr>
    </w:p>
    <w:p w:rsidR="00F3664D" w:rsidRPr="0071719A" w:rsidRDefault="00F3664D" w:rsidP="00F3664D">
      <w:pPr>
        <w:ind w:firstLine="11"/>
        <w:jc w:val="both"/>
        <w:rPr>
          <w:sz w:val="22"/>
          <w:szCs w:val="22"/>
        </w:rPr>
      </w:pPr>
      <w:r w:rsidRPr="0071719A">
        <w:rPr>
          <w:sz w:val="22"/>
          <w:szCs w:val="22"/>
        </w:rPr>
        <w:t>V školskom roku 201</w:t>
      </w:r>
      <w:r>
        <w:rPr>
          <w:sz w:val="22"/>
          <w:szCs w:val="22"/>
        </w:rPr>
        <w:t>7</w:t>
      </w:r>
      <w:r w:rsidRPr="0071719A">
        <w:rPr>
          <w:sz w:val="22"/>
          <w:szCs w:val="22"/>
        </w:rPr>
        <w:t>/201</w:t>
      </w:r>
      <w:r>
        <w:rPr>
          <w:sz w:val="22"/>
          <w:szCs w:val="22"/>
        </w:rPr>
        <w:t>8</w:t>
      </w:r>
      <w:r w:rsidRPr="0071719A">
        <w:rPr>
          <w:sz w:val="22"/>
          <w:szCs w:val="22"/>
        </w:rPr>
        <w:t xml:space="preserve"> bolo na škole vydaných </w:t>
      </w:r>
      <w:r>
        <w:rPr>
          <w:sz w:val="22"/>
          <w:szCs w:val="22"/>
        </w:rPr>
        <w:t>126</w:t>
      </w:r>
      <w:r w:rsidRPr="009205E9">
        <w:rPr>
          <w:sz w:val="22"/>
          <w:szCs w:val="22"/>
        </w:rPr>
        <w:t xml:space="preserve"> vzdelávacích poukazov a prijatých </w:t>
      </w:r>
      <w:r>
        <w:rPr>
          <w:sz w:val="22"/>
          <w:szCs w:val="22"/>
        </w:rPr>
        <w:t xml:space="preserve">106. Žiaci sa zapojili do </w:t>
      </w:r>
      <w:r w:rsidRPr="009A7CE0">
        <w:rPr>
          <w:sz w:val="22"/>
          <w:szCs w:val="22"/>
        </w:rPr>
        <w:t>8 krúžkov: krúžok nemeckého jazyka, krúžok ruského jazyka, chemické výpočty, redakčný, volejbalový - mladší žiaci, volejbalový - starší žiaci, posilňovňa, programovanie.</w:t>
      </w:r>
    </w:p>
    <w:p w:rsidR="004966E2" w:rsidRDefault="004966E2" w:rsidP="0046528B">
      <w:pPr>
        <w:rPr>
          <w:b/>
          <w:u w:val="single"/>
        </w:rPr>
      </w:pPr>
    </w:p>
    <w:tbl>
      <w:tblPr>
        <w:tblW w:w="392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2787"/>
        <w:gridCol w:w="1134"/>
      </w:tblGrid>
      <w:tr w:rsidR="0046528B">
        <w:trPr>
          <w:trHeight w:val="255"/>
          <w:jc w:val="center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6528B" w:rsidRDefault="0046528B">
            <w:pPr>
              <w:suppressAutoHyphens w:val="0"/>
              <w:rPr>
                <w:rFonts w:eastAsia="Times New Roman"/>
                <w:b/>
                <w:sz w:val="22"/>
                <w:szCs w:val="22"/>
                <w:lang w:eastAsia="sk-SK"/>
              </w:rPr>
            </w:pPr>
            <w:bookmarkStart w:id="6" w:name="RANGE!A1:B20"/>
            <w:r>
              <w:rPr>
                <w:rFonts w:eastAsia="Times New Roman"/>
                <w:b/>
                <w:sz w:val="22"/>
                <w:szCs w:val="22"/>
                <w:lang w:eastAsia="sk-SK"/>
              </w:rPr>
              <w:t>Názov záujmového krúžku</w:t>
            </w:r>
            <w:bookmarkEnd w:id="6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46528B" w:rsidRDefault="0046528B">
            <w:pPr>
              <w:suppressAutoHyphens w:val="0"/>
              <w:rPr>
                <w:rFonts w:eastAsia="Times New Roman"/>
                <w:b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b/>
                <w:sz w:val="22"/>
                <w:szCs w:val="22"/>
                <w:lang w:eastAsia="sk-SK"/>
              </w:rPr>
              <w:t>Počet detí</w:t>
            </w:r>
          </w:p>
        </w:tc>
      </w:tr>
      <w:tr w:rsidR="00E160BB" w:rsidRPr="00CF0A89">
        <w:trPr>
          <w:trHeight w:val="255"/>
          <w:jc w:val="center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E160BB" w:rsidRPr="00BA71BF" w:rsidRDefault="00F3664D" w:rsidP="00D40D19">
            <w:pPr>
              <w:suppressAutoHyphens w:val="0"/>
              <w:rPr>
                <w:rFonts w:eastAsia="Times New Roman"/>
                <w:highlight w:val="yellow"/>
                <w:lang w:eastAsia="sk-SK"/>
              </w:rPr>
            </w:pPr>
            <w:r w:rsidRPr="004966E2">
              <w:t>krúžok nemeckého jazyka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E160BB" w:rsidRPr="002B6753" w:rsidRDefault="004966E2" w:rsidP="00F3664D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1</w:t>
            </w:r>
            <w:r w:rsidR="00F3664D">
              <w:rPr>
                <w:rFonts w:eastAsia="Times New Roman"/>
                <w:sz w:val="22"/>
                <w:szCs w:val="22"/>
                <w:lang w:eastAsia="sk-SK"/>
              </w:rPr>
              <w:t>3</w:t>
            </w:r>
          </w:p>
        </w:tc>
      </w:tr>
      <w:tr w:rsidR="0035056F">
        <w:trPr>
          <w:trHeight w:val="255"/>
          <w:jc w:val="center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35056F" w:rsidRPr="009D7835" w:rsidRDefault="0035056F" w:rsidP="00F3664D">
            <w:pPr>
              <w:suppressAutoHyphens w:val="0"/>
              <w:rPr>
                <w:rFonts w:eastAsia="Times New Roman"/>
                <w:sz w:val="22"/>
                <w:szCs w:val="22"/>
                <w:lang w:eastAsia="sk-SK"/>
              </w:rPr>
            </w:pPr>
            <w:r w:rsidRPr="004966E2">
              <w:t xml:space="preserve">krúžok </w:t>
            </w:r>
            <w:r w:rsidR="00F3664D">
              <w:t>rusk</w:t>
            </w:r>
            <w:r w:rsidRPr="004966E2">
              <w:t>ého jazyka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35056F" w:rsidRPr="002B6753" w:rsidRDefault="0035056F" w:rsidP="00F3664D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1</w:t>
            </w:r>
            <w:r w:rsidR="00F3664D">
              <w:rPr>
                <w:rFonts w:eastAsia="Times New Roman"/>
                <w:sz w:val="22"/>
                <w:szCs w:val="22"/>
                <w:lang w:eastAsia="sk-SK"/>
              </w:rPr>
              <w:t>3</w:t>
            </w:r>
          </w:p>
        </w:tc>
      </w:tr>
      <w:tr w:rsidR="0035056F">
        <w:trPr>
          <w:trHeight w:val="255"/>
          <w:jc w:val="center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35056F" w:rsidRPr="009D7835" w:rsidRDefault="00F3664D" w:rsidP="00B906E7">
            <w:pPr>
              <w:suppressAutoHyphens w:val="0"/>
              <w:rPr>
                <w:rFonts w:eastAsia="Times New Roman"/>
                <w:sz w:val="22"/>
                <w:szCs w:val="22"/>
                <w:lang w:eastAsia="sk-SK"/>
              </w:rPr>
            </w:pPr>
            <w:r>
              <w:t>chemické výpočty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35056F" w:rsidRPr="002B6753" w:rsidRDefault="0035056F" w:rsidP="00F3664D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1</w:t>
            </w:r>
            <w:r w:rsidR="00F3664D">
              <w:rPr>
                <w:rFonts w:eastAsia="Times New Roman"/>
                <w:sz w:val="22"/>
                <w:szCs w:val="22"/>
                <w:lang w:eastAsia="sk-SK"/>
              </w:rPr>
              <w:t>3</w:t>
            </w:r>
          </w:p>
        </w:tc>
      </w:tr>
      <w:tr w:rsidR="00F3664D">
        <w:trPr>
          <w:trHeight w:val="255"/>
          <w:jc w:val="center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F3664D" w:rsidRPr="009D7835" w:rsidRDefault="00F3664D" w:rsidP="00D76B7F">
            <w:pPr>
              <w:suppressAutoHyphens w:val="0"/>
              <w:rPr>
                <w:rFonts w:eastAsia="Times New Roman"/>
                <w:sz w:val="22"/>
                <w:szCs w:val="22"/>
                <w:lang w:eastAsia="sk-SK"/>
              </w:rPr>
            </w:pPr>
            <w:r w:rsidRPr="004966E2">
              <w:t>redakčný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F3664D" w:rsidRPr="002B6753" w:rsidRDefault="00F3664D" w:rsidP="0035056F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13</w:t>
            </w:r>
          </w:p>
        </w:tc>
      </w:tr>
      <w:tr w:rsidR="00F3664D">
        <w:trPr>
          <w:trHeight w:val="255"/>
          <w:jc w:val="center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F3664D" w:rsidRPr="009D7835" w:rsidRDefault="00F3664D" w:rsidP="00D76B7F">
            <w:pPr>
              <w:suppressAutoHyphens w:val="0"/>
              <w:rPr>
                <w:rFonts w:eastAsia="Times New Roman"/>
                <w:sz w:val="22"/>
                <w:szCs w:val="22"/>
                <w:lang w:eastAsia="sk-SK"/>
              </w:rPr>
            </w:pPr>
            <w:r w:rsidRPr="004966E2">
              <w:t>volejbalový</w:t>
            </w:r>
            <w:r>
              <w:t xml:space="preserve"> - mladší žiaci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F3664D" w:rsidRPr="002B6753" w:rsidRDefault="00F3664D" w:rsidP="00F3664D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17</w:t>
            </w:r>
          </w:p>
        </w:tc>
      </w:tr>
      <w:tr w:rsidR="00F3664D">
        <w:trPr>
          <w:trHeight w:val="128"/>
          <w:jc w:val="center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F3664D" w:rsidRPr="009D7835" w:rsidRDefault="00F3664D" w:rsidP="00D76B7F">
            <w:pPr>
              <w:suppressAutoHyphens w:val="0"/>
              <w:rPr>
                <w:rFonts w:eastAsia="Times New Roman"/>
                <w:sz w:val="22"/>
                <w:szCs w:val="22"/>
                <w:lang w:eastAsia="sk-SK"/>
              </w:rPr>
            </w:pPr>
            <w:r w:rsidRPr="004966E2">
              <w:t>volejbalový</w:t>
            </w:r>
            <w:r>
              <w:t xml:space="preserve"> - starší žiaci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F3664D" w:rsidRPr="002B6753" w:rsidRDefault="00F3664D" w:rsidP="00F3664D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16</w:t>
            </w:r>
          </w:p>
        </w:tc>
      </w:tr>
      <w:tr w:rsidR="00F3664D">
        <w:trPr>
          <w:trHeight w:val="127"/>
          <w:jc w:val="center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F3664D" w:rsidRPr="009D7835" w:rsidRDefault="00F3664D" w:rsidP="00D40D19">
            <w:pPr>
              <w:suppressAutoHyphens w:val="0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posilňovňa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F3664D" w:rsidRPr="002B6753" w:rsidRDefault="00F3664D" w:rsidP="00F3664D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11</w:t>
            </w:r>
          </w:p>
        </w:tc>
      </w:tr>
      <w:tr w:rsidR="00F3664D">
        <w:trPr>
          <w:trHeight w:val="255"/>
          <w:jc w:val="center"/>
        </w:trPr>
        <w:tc>
          <w:tcPr>
            <w:tcW w:w="2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F3664D" w:rsidRPr="009D7835" w:rsidRDefault="00F3664D" w:rsidP="00A41339">
            <w:pPr>
              <w:suppressAutoHyphens w:val="0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programovanie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bottom"/>
          </w:tcPr>
          <w:p w:rsidR="00F3664D" w:rsidRPr="002B6753" w:rsidRDefault="00F3664D" w:rsidP="00F3664D">
            <w:pPr>
              <w:suppressAutoHyphens w:val="0"/>
              <w:jc w:val="center"/>
              <w:rPr>
                <w:rFonts w:eastAsia="Times New Roman"/>
                <w:sz w:val="22"/>
                <w:szCs w:val="22"/>
                <w:lang w:eastAsia="sk-SK"/>
              </w:rPr>
            </w:pPr>
            <w:r>
              <w:rPr>
                <w:rFonts w:eastAsia="Times New Roman"/>
                <w:sz w:val="22"/>
                <w:szCs w:val="22"/>
                <w:lang w:eastAsia="sk-SK"/>
              </w:rPr>
              <w:t>10</w:t>
            </w:r>
          </w:p>
        </w:tc>
      </w:tr>
    </w:tbl>
    <w:p w:rsidR="004D0D80" w:rsidRDefault="004D0D80" w:rsidP="0046528B">
      <w:pPr>
        <w:rPr>
          <w:b/>
          <w:u w:val="single"/>
        </w:rPr>
      </w:pPr>
    </w:p>
    <w:p w:rsidR="0046528B" w:rsidRDefault="0046528B" w:rsidP="0046528B">
      <w:pPr>
        <w:rPr>
          <w:b/>
          <w:u w:val="single"/>
        </w:rPr>
      </w:pPr>
      <w:r>
        <w:rPr>
          <w:b/>
          <w:u w:val="single"/>
        </w:rPr>
        <w:t>2. Spoločenské a zábavné aktivity pre žiakov:</w:t>
      </w:r>
    </w:p>
    <w:p w:rsidR="00EB04DB" w:rsidRDefault="00EB04DB" w:rsidP="0046528B">
      <w:pPr>
        <w:rPr>
          <w:b/>
          <w:u w:val="single"/>
        </w:rPr>
      </w:pPr>
    </w:p>
    <w:p w:rsidR="00F3664D" w:rsidRPr="00F3664D" w:rsidRDefault="00F3664D" w:rsidP="00F3664D">
      <w:r w:rsidRPr="00F3664D">
        <w:t>Európske štvrtky</w:t>
      </w:r>
    </w:p>
    <w:p w:rsidR="00F3664D" w:rsidRPr="00F3664D" w:rsidRDefault="00F3664D" w:rsidP="00F3664D">
      <w:r w:rsidRPr="00F3664D">
        <w:t>Noc svetlonosov / Halloween – noc v škole pre sekundu a terciu</w:t>
      </w:r>
    </w:p>
    <w:p w:rsidR="00F3664D" w:rsidRPr="00F3664D" w:rsidRDefault="00F3664D" w:rsidP="00F3664D">
      <w:pPr>
        <w:ind w:left="723" w:hanging="710"/>
        <w:jc w:val="both"/>
      </w:pPr>
      <w:r w:rsidRPr="00F3664D">
        <w:t xml:space="preserve">Tvorivé dielne </w:t>
      </w:r>
      <w:r w:rsidR="00115C30" w:rsidRPr="00F3664D">
        <w:t>–</w:t>
      </w:r>
      <w:r w:rsidRPr="00F3664D">
        <w:t xml:space="preserve"> aktivity pre žiakov k 60. výročiu založenia školy</w:t>
      </w:r>
    </w:p>
    <w:p w:rsidR="00F3664D" w:rsidRPr="00F3664D" w:rsidRDefault="00F3664D" w:rsidP="00F3664D">
      <w:pPr>
        <w:ind w:left="723" w:hanging="710"/>
        <w:jc w:val="both"/>
      </w:pPr>
      <w:r w:rsidRPr="00F3664D">
        <w:t xml:space="preserve">Stužková slávnosť (oktáva, IV.A) </w:t>
      </w:r>
    </w:p>
    <w:p w:rsidR="00F3664D" w:rsidRPr="00F3664D" w:rsidRDefault="00F3664D" w:rsidP="00F3664D">
      <w:pPr>
        <w:ind w:left="723" w:hanging="710"/>
        <w:jc w:val="both"/>
      </w:pPr>
      <w:r w:rsidRPr="00F3664D">
        <w:t>Mikuláš v škole</w:t>
      </w:r>
    </w:p>
    <w:p w:rsidR="00F3664D" w:rsidRPr="00F3664D" w:rsidRDefault="00F3664D" w:rsidP="00F3664D">
      <w:pPr>
        <w:ind w:left="723" w:hanging="710"/>
        <w:jc w:val="both"/>
      </w:pPr>
      <w:r w:rsidRPr="00F3664D">
        <w:t>Vianočná akadémia v kine Vatra</w:t>
      </w:r>
    </w:p>
    <w:p w:rsidR="00F3664D" w:rsidRPr="00F3664D" w:rsidRDefault="00F3664D" w:rsidP="00F3664D">
      <w:pPr>
        <w:ind w:left="723" w:hanging="710"/>
        <w:jc w:val="both"/>
      </w:pPr>
      <w:r w:rsidRPr="00F3664D">
        <w:t>Vianočná pošta</w:t>
      </w:r>
    </w:p>
    <w:p w:rsidR="00F3664D" w:rsidRPr="00F3664D" w:rsidRDefault="00F3664D" w:rsidP="00F3664D">
      <w:pPr>
        <w:ind w:left="723" w:hanging="710"/>
        <w:jc w:val="both"/>
      </w:pPr>
      <w:r w:rsidRPr="00F3664D">
        <w:t xml:space="preserve">Vianočné triedne večierky </w:t>
      </w:r>
    </w:p>
    <w:p w:rsidR="00F3664D" w:rsidRPr="00F3664D" w:rsidRDefault="00F3664D" w:rsidP="00F3664D">
      <w:pPr>
        <w:ind w:left="723" w:hanging="710"/>
        <w:jc w:val="both"/>
      </w:pPr>
      <w:r w:rsidRPr="00F3664D">
        <w:t>Novoročný punč</w:t>
      </w:r>
    </w:p>
    <w:p w:rsidR="00F3664D" w:rsidRPr="00F3664D" w:rsidRDefault="00F3664D" w:rsidP="00F3664D">
      <w:pPr>
        <w:ind w:left="723" w:hanging="710"/>
        <w:jc w:val="both"/>
      </w:pPr>
      <w:r w:rsidRPr="00F3664D">
        <w:t>Jablčníkový deň – Svetový deň potravy</w:t>
      </w:r>
    </w:p>
    <w:p w:rsidR="00F3664D" w:rsidRPr="00F3664D" w:rsidRDefault="00F3664D" w:rsidP="00F3664D">
      <w:pPr>
        <w:ind w:left="723" w:hanging="710"/>
        <w:jc w:val="both"/>
      </w:pPr>
      <w:r w:rsidRPr="00F3664D">
        <w:t>Európa v škole – európske štvrtky</w:t>
      </w:r>
    </w:p>
    <w:p w:rsidR="00F3664D" w:rsidRPr="00F3664D" w:rsidRDefault="00F3664D" w:rsidP="00F3664D">
      <w:pPr>
        <w:ind w:left="723" w:hanging="710"/>
        <w:jc w:val="both"/>
      </w:pPr>
      <w:r w:rsidRPr="00F3664D">
        <w:t>Študentský ples</w:t>
      </w:r>
    </w:p>
    <w:p w:rsidR="00F3664D" w:rsidRPr="00F3664D" w:rsidRDefault="00F3664D" w:rsidP="00F3664D">
      <w:pPr>
        <w:ind w:left="723" w:hanging="710"/>
        <w:jc w:val="both"/>
      </w:pPr>
      <w:r w:rsidRPr="00F3664D">
        <w:t>Žúrka pre deviatakov</w:t>
      </w:r>
    </w:p>
    <w:p w:rsidR="00F3664D" w:rsidRPr="00F3664D" w:rsidRDefault="00F3664D" w:rsidP="00F3664D">
      <w:pPr>
        <w:ind w:left="723" w:hanging="710"/>
        <w:jc w:val="both"/>
      </w:pPr>
      <w:r w:rsidRPr="00F3664D">
        <w:t>Žiacka anketa ku Dňu učiteľov</w:t>
      </w:r>
    </w:p>
    <w:p w:rsidR="00F3664D" w:rsidRPr="00F3664D" w:rsidRDefault="00F3664D" w:rsidP="00F3664D">
      <w:pPr>
        <w:jc w:val="both"/>
      </w:pPr>
      <w:r w:rsidRPr="00F3664D">
        <w:t>Májová turistika</w:t>
      </w:r>
    </w:p>
    <w:p w:rsidR="00F3664D" w:rsidRPr="00F3664D" w:rsidRDefault="00F3664D" w:rsidP="00F3664D">
      <w:pPr>
        <w:jc w:val="both"/>
      </w:pPr>
      <w:r w:rsidRPr="00F3664D">
        <w:t>Olympijský deň</w:t>
      </w:r>
    </w:p>
    <w:p w:rsidR="00F3664D" w:rsidRPr="00F3664D" w:rsidRDefault="00F3664D" w:rsidP="00F3664D">
      <w:pPr>
        <w:jc w:val="both"/>
      </w:pPr>
      <w:r w:rsidRPr="00F3664D">
        <w:t>S hudbou vesmírnou – návšteva moderátorskej trojice</w:t>
      </w:r>
    </w:p>
    <w:p w:rsidR="00F3664D" w:rsidRPr="00F3664D" w:rsidRDefault="00F3664D" w:rsidP="00F3664D">
      <w:pPr>
        <w:ind w:left="723" w:hanging="710"/>
        <w:jc w:val="both"/>
      </w:pPr>
      <w:r w:rsidRPr="00F3664D">
        <w:lastRenderedPageBreak/>
        <w:t xml:space="preserve">Vyhodnotenie najlepších žiakov školy primátorom mesta </w:t>
      </w:r>
    </w:p>
    <w:p w:rsidR="00F3664D" w:rsidRPr="00F3664D" w:rsidRDefault="00F3664D" w:rsidP="00F3664D">
      <w:pPr>
        <w:ind w:left="723" w:hanging="710"/>
        <w:jc w:val="both"/>
      </w:pPr>
      <w:r w:rsidRPr="00F3664D">
        <w:t>Záver školského roka – prezentácie triednych aktivít a ocenenie najlepších žiakov</w:t>
      </w:r>
    </w:p>
    <w:p w:rsidR="00F3664D" w:rsidRDefault="00F3664D" w:rsidP="0046528B">
      <w:pPr>
        <w:ind w:left="723" w:hanging="710"/>
        <w:rPr>
          <w:b/>
          <w:u w:val="single"/>
        </w:rPr>
      </w:pPr>
    </w:p>
    <w:p w:rsidR="0046528B" w:rsidRDefault="0046528B" w:rsidP="0046528B">
      <w:pPr>
        <w:ind w:left="723" w:hanging="710"/>
        <w:rPr>
          <w:b/>
          <w:u w:val="single"/>
        </w:rPr>
      </w:pPr>
      <w:r>
        <w:rPr>
          <w:b/>
          <w:u w:val="single"/>
        </w:rPr>
        <w:t>3. Spoločenské celoškolské aktivity:</w:t>
      </w:r>
    </w:p>
    <w:p w:rsidR="00EB04DB" w:rsidRDefault="00EB04DB" w:rsidP="0046528B">
      <w:pPr>
        <w:ind w:left="723" w:hanging="710"/>
        <w:rPr>
          <w:b/>
          <w:u w:val="single"/>
        </w:rPr>
      </w:pPr>
    </w:p>
    <w:p w:rsidR="00F3664D" w:rsidRPr="00F3664D" w:rsidRDefault="00F3664D" w:rsidP="00F3664D">
      <w:pPr>
        <w:jc w:val="both"/>
      </w:pPr>
      <w:r w:rsidRPr="00F3664D">
        <w:t xml:space="preserve">Deň narcisov </w:t>
      </w:r>
      <w:r w:rsidRPr="00F3664D">
        <w:softHyphen/>
        <w:t xml:space="preserve"> – kampaň Ligy proti rakovine, verejná dobrovoľná zbierka, prednášky o rakovine</w:t>
      </w:r>
    </w:p>
    <w:p w:rsidR="00F3664D" w:rsidRPr="00F3664D" w:rsidRDefault="00F3664D" w:rsidP="00F3664D">
      <w:pPr>
        <w:jc w:val="both"/>
      </w:pPr>
      <w:r w:rsidRPr="00F3664D">
        <w:t>Červené stužky – kampaň boja proti AIDS, prednášky, živá červená stužka, zapojenie do súťaže o fotografiu kampane</w:t>
      </w:r>
    </w:p>
    <w:p w:rsidR="00F3664D" w:rsidRPr="00F3664D" w:rsidRDefault="00F3664D" w:rsidP="00F3664D">
      <w:pPr>
        <w:ind w:firstLine="11"/>
        <w:jc w:val="both"/>
      </w:pPr>
      <w:r w:rsidRPr="00F3664D">
        <w:t xml:space="preserve">Hodina deťom – dobrovoľná zbierka zameraná </w:t>
      </w:r>
      <w:r w:rsidR="00115C30">
        <w:t xml:space="preserve">na </w:t>
      </w:r>
      <w:r w:rsidRPr="00F3664D">
        <w:t>pomoc deťom, na podporu rôznych projektov pre deti</w:t>
      </w:r>
    </w:p>
    <w:p w:rsidR="00F3664D" w:rsidRPr="00F3664D" w:rsidRDefault="00F3664D" w:rsidP="00F3664D">
      <w:pPr>
        <w:ind w:left="720" w:hanging="709"/>
      </w:pPr>
      <w:r w:rsidRPr="00F3664D">
        <w:t xml:space="preserve">Novobanská kvapka krvi </w:t>
      </w:r>
    </w:p>
    <w:p w:rsidR="00E21EED" w:rsidRDefault="00E21EED" w:rsidP="0046528B">
      <w:pPr>
        <w:ind w:left="720" w:hanging="709"/>
      </w:pPr>
    </w:p>
    <w:p w:rsidR="0046528B" w:rsidRDefault="0046528B" w:rsidP="0046528B">
      <w:pPr>
        <w:ind w:left="723" w:hanging="710"/>
        <w:rPr>
          <w:b/>
          <w:u w:val="single"/>
        </w:rPr>
      </w:pPr>
      <w:r>
        <w:rPr>
          <w:b/>
          <w:u w:val="single"/>
        </w:rPr>
        <w:t xml:space="preserve">4. Aktivity pre rodičov: </w:t>
      </w:r>
    </w:p>
    <w:p w:rsidR="00EB04DB" w:rsidRDefault="00EB04DB" w:rsidP="0046528B">
      <w:pPr>
        <w:ind w:left="723" w:hanging="710"/>
        <w:rPr>
          <w:b/>
          <w:u w:val="single"/>
        </w:rPr>
      </w:pPr>
    </w:p>
    <w:p w:rsidR="00F3664D" w:rsidRPr="00F3664D" w:rsidRDefault="00F3664D" w:rsidP="00F3664D">
      <w:pPr>
        <w:ind w:left="720" w:hanging="709"/>
      </w:pPr>
      <w:r w:rsidRPr="00F3664D">
        <w:t>Konzultačné hodiny vedenia školy a všetkých pedagogických zamestnancov</w:t>
      </w:r>
    </w:p>
    <w:p w:rsidR="00F3664D" w:rsidRPr="00F3664D" w:rsidRDefault="00F3664D" w:rsidP="00F3664D">
      <w:pPr>
        <w:ind w:left="720" w:hanging="709"/>
      </w:pPr>
      <w:r w:rsidRPr="00F3664D">
        <w:t xml:space="preserve">Mesiac úcty k starším </w:t>
      </w:r>
      <w:r w:rsidR="00115C30" w:rsidRPr="00F3664D">
        <w:t>–</w:t>
      </w:r>
      <w:r w:rsidRPr="00F3664D">
        <w:t xml:space="preserve"> kultúrno-spoločenské posedenie pre bývalých kolegov</w:t>
      </w:r>
    </w:p>
    <w:p w:rsidR="00F3664D" w:rsidRPr="00F3664D" w:rsidRDefault="00F3664D" w:rsidP="00F3664D">
      <w:pPr>
        <w:ind w:firstLine="11"/>
      </w:pPr>
      <w:r w:rsidRPr="00F3664D">
        <w:t>Deň otvorených dverí – december 2017, prezentácia aktivít školy, priebeh vyučovania, rozhovory so žiakmi a rodičmi, propagačný materiál o GFŠ, prehliadka školy</w:t>
      </w:r>
    </w:p>
    <w:p w:rsidR="00F3664D" w:rsidRPr="00F3664D" w:rsidRDefault="00F3664D" w:rsidP="00F3664D">
      <w:pPr>
        <w:jc w:val="both"/>
      </w:pPr>
      <w:r w:rsidRPr="00F3664D">
        <w:t>Spoločné stretnutie rodičov a žiakov septimy s vedením školy, triednymi učiteľmi a výchovným poradcom, téma voliteľné predmety a informácie o VŠ – apríl 2018</w:t>
      </w:r>
    </w:p>
    <w:p w:rsidR="00F3664D" w:rsidRPr="00F3664D" w:rsidRDefault="00F3664D" w:rsidP="00F3664D">
      <w:pPr>
        <w:ind w:left="720" w:hanging="709"/>
      </w:pPr>
      <w:r w:rsidRPr="00F3664D">
        <w:t>Fašiangová zábava</w:t>
      </w:r>
    </w:p>
    <w:p w:rsidR="002E5465" w:rsidRDefault="002E5465" w:rsidP="0035056F">
      <w:pPr>
        <w:ind w:left="720" w:hanging="709"/>
        <w:rPr>
          <w:sz w:val="22"/>
          <w:szCs w:val="22"/>
        </w:rPr>
      </w:pPr>
    </w:p>
    <w:p w:rsidR="0046528B" w:rsidRDefault="0046528B" w:rsidP="0046528B">
      <w:pPr>
        <w:pStyle w:val="Nadpis3"/>
        <w:suppressAutoHyphens/>
        <w:spacing w:before="0" w:beforeAutospacing="0" w:after="0" w:afterAutospacing="0"/>
        <w:rPr>
          <w:i/>
          <w:sz w:val="24"/>
          <w:szCs w:val="24"/>
        </w:rPr>
      </w:pPr>
      <w:r>
        <w:rPr>
          <w:i/>
          <w:sz w:val="24"/>
          <w:szCs w:val="24"/>
        </w:rPr>
        <w:t>§ 2. ods. 2 c</w:t>
      </w:r>
    </w:p>
    <w:p w:rsidR="0046528B" w:rsidRDefault="00361148" w:rsidP="0046528B">
      <w:pPr>
        <w:jc w:val="center"/>
        <w:rPr>
          <w:b/>
          <w:u w:val="single"/>
        </w:rPr>
      </w:pPr>
      <w:r w:rsidRPr="00492707">
        <w:rPr>
          <w:b/>
          <w:u w:val="single"/>
        </w:rPr>
        <w:t>Spolupráca školy s</w:t>
      </w:r>
      <w:r>
        <w:rPr>
          <w:b/>
          <w:u w:val="single"/>
        </w:rPr>
        <w:t> </w:t>
      </w:r>
      <w:r w:rsidRPr="00492707">
        <w:rPr>
          <w:b/>
          <w:u w:val="single"/>
        </w:rPr>
        <w:t>rodičmi</w:t>
      </w:r>
      <w:r>
        <w:rPr>
          <w:b/>
          <w:u w:val="single"/>
        </w:rPr>
        <w:t xml:space="preserve">, </w:t>
      </w:r>
      <w:r w:rsidRPr="00492707">
        <w:rPr>
          <w:b/>
          <w:u w:val="single"/>
        </w:rPr>
        <w:t>poskytovan</w:t>
      </w:r>
      <w:r>
        <w:rPr>
          <w:b/>
          <w:u w:val="single"/>
        </w:rPr>
        <w:t>ie</w:t>
      </w:r>
      <w:r w:rsidRPr="00492707">
        <w:rPr>
          <w:b/>
          <w:u w:val="single"/>
        </w:rPr>
        <w:t xml:space="preserve"> služieb </w:t>
      </w:r>
      <w:r>
        <w:rPr>
          <w:b/>
          <w:u w:val="single"/>
        </w:rPr>
        <w:t xml:space="preserve">deťom, </w:t>
      </w:r>
      <w:r w:rsidRPr="00492707">
        <w:rPr>
          <w:b/>
          <w:u w:val="single"/>
        </w:rPr>
        <w:t>žiakom a</w:t>
      </w:r>
      <w:r>
        <w:rPr>
          <w:b/>
          <w:u w:val="single"/>
        </w:rPr>
        <w:t> </w:t>
      </w:r>
      <w:r w:rsidRPr="00492707">
        <w:rPr>
          <w:b/>
          <w:u w:val="single"/>
        </w:rPr>
        <w:t>rodičom</w:t>
      </w:r>
    </w:p>
    <w:p w:rsidR="00361148" w:rsidRDefault="00361148" w:rsidP="0046528B">
      <w:pPr>
        <w:jc w:val="center"/>
      </w:pPr>
    </w:p>
    <w:p w:rsidR="0046528B" w:rsidRPr="00320637" w:rsidRDefault="0046528B" w:rsidP="0046528B">
      <w:r w:rsidRPr="00320637">
        <w:t>Spolupráca školy s rodičmi sa realizuje vo viacerých oblastiach, a to:</w:t>
      </w:r>
    </w:p>
    <w:p w:rsidR="0046528B" w:rsidRPr="00320637" w:rsidRDefault="0046528B" w:rsidP="0046528B">
      <w:pPr>
        <w:ind w:left="360"/>
        <w:jc w:val="both"/>
      </w:pPr>
      <w:r w:rsidRPr="00320637">
        <w:t>- prostredníctvom Rady školy</w:t>
      </w:r>
    </w:p>
    <w:p w:rsidR="0046528B" w:rsidRPr="00320637" w:rsidRDefault="0046528B" w:rsidP="0046528B">
      <w:pPr>
        <w:ind w:left="360"/>
        <w:jc w:val="both"/>
      </w:pPr>
      <w:r w:rsidRPr="00320637">
        <w:t>- prostredníctvom Rodičovskej rady</w:t>
      </w:r>
    </w:p>
    <w:p w:rsidR="0046528B" w:rsidRPr="00320637" w:rsidRDefault="0046528B" w:rsidP="0046528B">
      <w:pPr>
        <w:ind w:left="360"/>
        <w:jc w:val="both"/>
      </w:pPr>
      <w:r w:rsidRPr="00320637">
        <w:t>- poskytovaním finančnej a materiálnej pomoci škole</w:t>
      </w:r>
    </w:p>
    <w:p w:rsidR="0046528B" w:rsidRPr="00320637" w:rsidRDefault="0046528B" w:rsidP="0046528B">
      <w:pPr>
        <w:ind w:left="360"/>
        <w:jc w:val="both"/>
      </w:pPr>
      <w:r w:rsidRPr="00320637">
        <w:t>- priebežnými konzultáciami s rodičmi týkajúcimi sa výchovno</w:t>
      </w:r>
      <w:r w:rsidR="009043AE">
        <w:t xml:space="preserve"> – </w:t>
      </w:r>
      <w:r w:rsidRPr="00320637">
        <w:t>vzdelávacej činnosti</w:t>
      </w:r>
    </w:p>
    <w:p w:rsidR="0046528B" w:rsidRPr="00320637" w:rsidRDefault="0046528B" w:rsidP="0046528B">
      <w:pPr>
        <w:ind w:left="360"/>
        <w:jc w:val="both"/>
      </w:pPr>
      <w:r w:rsidRPr="00320637">
        <w:t xml:space="preserve">- oceňovaním študentov za vynikajúce výsledky v štúdiu, v olympiádach a iných  </w:t>
      </w:r>
    </w:p>
    <w:p w:rsidR="0046528B" w:rsidRPr="00320637" w:rsidRDefault="0046528B" w:rsidP="0046528B">
      <w:pPr>
        <w:ind w:left="360"/>
        <w:jc w:val="both"/>
      </w:pPr>
      <w:r w:rsidRPr="00320637">
        <w:t xml:space="preserve">   súťažiach vecnými a knižnými odmenami z finančných prostriedkov Rodičovského </w:t>
      </w:r>
    </w:p>
    <w:p w:rsidR="0046528B" w:rsidRPr="00320637" w:rsidRDefault="0046528B" w:rsidP="0046528B">
      <w:pPr>
        <w:ind w:left="360"/>
        <w:jc w:val="both"/>
      </w:pPr>
      <w:r w:rsidRPr="00320637">
        <w:t xml:space="preserve">   združenia pri GFŠ</w:t>
      </w:r>
    </w:p>
    <w:p w:rsidR="00F01B8F" w:rsidRDefault="0046528B" w:rsidP="0046528B">
      <w:pPr>
        <w:ind w:left="360"/>
        <w:jc w:val="both"/>
      </w:pPr>
      <w:r w:rsidRPr="00320637">
        <w:t>- poskytovaním</w:t>
      </w:r>
      <w:r w:rsidR="00115C30">
        <w:t xml:space="preserve"> </w:t>
      </w:r>
      <w:r w:rsidRPr="00320637">
        <w:t>prístupu k</w:t>
      </w:r>
      <w:r w:rsidR="00F01B8F" w:rsidRPr="00320637">
        <w:t> </w:t>
      </w:r>
      <w:r w:rsidRPr="00320637">
        <w:t>internetu</w:t>
      </w:r>
      <w:r w:rsidR="00F01B8F" w:rsidRPr="00320637">
        <w:t xml:space="preserve">, </w:t>
      </w:r>
      <w:r w:rsidRPr="00320637">
        <w:t>školského ihriska</w:t>
      </w:r>
    </w:p>
    <w:p w:rsidR="00554857" w:rsidRPr="00320637" w:rsidRDefault="00554857" w:rsidP="0046528B">
      <w:pPr>
        <w:ind w:left="360"/>
        <w:jc w:val="both"/>
      </w:pPr>
    </w:p>
    <w:p w:rsidR="0046528B" w:rsidRPr="00640F54" w:rsidRDefault="00127A44" w:rsidP="00640F54">
      <w:pPr>
        <w:jc w:val="both"/>
        <w:rPr>
          <w:b/>
          <w:i/>
        </w:rPr>
      </w:pPr>
      <w:r w:rsidRPr="00640F54">
        <w:rPr>
          <w:b/>
          <w:i/>
        </w:rPr>
        <w:t xml:space="preserve">§ 2. </w:t>
      </w:r>
      <w:r w:rsidR="00640F54">
        <w:rPr>
          <w:b/>
          <w:i/>
        </w:rPr>
        <w:t>o</w:t>
      </w:r>
      <w:r w:rsidRPr="00640F54">
        <w:rPr>
          <w:b/>
          <w:i/>
        </w:rPr>
        <w:t>ds. 2 d</w:t>
      </w:r>
    </w:p>
    <w:p w:rsidR="00127A44" w:rsidRDefault="00127A44" w:rsidP="0038427F">
      <w:pPr>
        <w:jc w:val="center"/>
        <w:rPr>
          <w:b/>
          <w:u w:val="single"/>
        </w:rPr>
      </w:pPr>
      <w:r w:rsidRPr="007359E9">
        <w:rPr>
          <w:b/>
          <w:u w:val="single"/>
        </w:rPr>
        <w:t>Spolupráca, partnerstvo so školami</w:t>
      </w:r>
    </w:p>
    <w:p w:rsidR="007359E9" w:rsidRPr="007359E9" w:rsidRDefault="007359E9" w:rsidP="007359E9">
      <w:pPr>
        <w:ind w:left="723" w:hanging="15"/>
        <w:jc w:val="both"/>
        <w:rPr>
          <w:b/>
          <w:u w:val="single"/>
        </w:rPr>
      </w:pPr>
    </w:p>
    <w:p w:rsidR="00127A44" w:rsidRPr="00320637" w:rsidRDefault="00127A44" w:rsidP="00127A44">
      <w:pPr>
        <w:ind w:left="723" w:hanging="710"/>
        <w:jc w:val="both"/>
      </w:pPr>
      <w:r w:rsidRPr="00320637">
        <w:t xml:space="preserve">ŠZŠ a DSS Nová Baňa </w:t>
      </w:r>
    </w:p>
    <w:p w:rsidR="00127A44" w:rsidRPr="00320637" w:rsidRDefault="00127A44" w:rsidP="00127A44">
      <w:pPr>
        <w:ind w:left="723" w:hanging="710"/>
        <w:jc w:val="both"/>
      </w:pPr>
      <w:r w:rsidRPr="00320637">
        <w:t xml:space="preserve">SOŠ </w:t>
      </w:r>
      <w:r w:rsidR="00D562A9">
        <w:t xml:space="preserve">OaS </w:t>
      </w:r>
      <w:r w:rsidRPr="00320637">
        <w:t>Nová Baňa</w:t>
      </w:r>
    </w:p>
    <w:p w:rsidR="00127A44" w:rsidRPr="00320637" w:rsidRDefault="00127A44" w:rsidP="00127A44">
      <w:pPr>
        <w:ind w:left="723" w:hanging="710"/>
        <w:jc w:val="both"/>
      </w:pPr>
      <w:r w:rsidRPr="00320637">
        <w:t xml:space="preserve">ZŠ J. Zemana Nová Baňa </w:t>
      </w:r>
    </w:p>
    <w:p w:rsidR="00127A44" w:rsidRPr="00320637" w:rsidRDefault="00127A44" w:rsidP="00127A44">
      <w:pPr>
        <w:ind w:left="723" w:hanging="710"/>
        <w:jc w:val="both"/>
      </w:pPr>
      <w:r w:rsidRPr="00320637">
        <w:t>ZŠ sv. Alžbety Nová Baňa</w:t>
      </w:r>
    </w:p>
    <w:p w:rsidR="00127A44" w:rsidRPr="00320637" w:rsidRDefault="00127A44" w:rsidP="00127A44">
      <w:pPr>
        <w:ind w:left="723" w:hanging="710"/>
        <w:jc w:val="both"/>
      </w:pPr>
      <w:r w:rsidRPr="00320637">
        <w:t>ZUŠ Nová Baňa</w:t>
      </w:r>
    </w:p>
    <w:p w:rsidR="00127A44" w:rsidRPr="00320637" w:rsidRDefault="00127A44" w:rsidP="00127A44">
      <w:pPr>
        <w:jc w:val="both"/>
      </w:pPr>
      <w:r w:rsidRPr="00320637">
        <w:t>UMB B. Bystrica, STU Bratislava, UPJŠ Prešov, UK Bratislava</w:t>
      </w:r>
    </w:p>
    <w:p w:rsidR="00127A44" w:rsidRDefault="00127A44" w:rsidP="00127A44">
      <w:pPr>
        <w:jc w:val="both"/>
        <w:rPr>
          <w:sz w:val="22"/>
          <w:szCs w:val="22"/>
        </w:rPr>
      </w:pPr>
    </w:p>
    <w:p w:rsidR="00127A44" w:rsidRDefault="00127A44" w:rsidP="00127A44">
      <w:pPr>
        <w:ind w:left="723" w:hanging="710"/>
        <w:rPr>
          <w:b/>
        </w:rPr>
      </w:pPr>
      <w:r w:rsidRPr="00320637">
        <w:rPr>
          <w:b/>
        </w:rPr>
        <w:t>Spolupráca v rámci prevencií:</w:t>
      </w:r>
    </w:p>
    <w:p w:rsidR="00EB04DB" w:rsidRPr="00FE6667" w:rsidRDefault="00EB04DB" w:rsidP="00127A44">
      <w:pPr>
        <w:ind w:left="723" w:hanging="710"/>
        <w:rPr>
          <w:b/>
          <w:sz w:val="20"/>
          <w:szCs w:val="20"/>
        </w:rPr>
      </w:pPr>
    </w:p>
    <w:p w:rsidR="00127A44" w:rsidRPr="00320637" w:rsidRDefault="00127A44" w:rsidP="00127A44">
      <w:pPr>
        <w:ind w:firstLine="13"/>
      </w:pPr>
      <w:r w:rsidRPr="00320637">
        <w:tab/>
        <w:t xml:space="preserve">- s oddeleniami Policajného zboru v Novej Bani </w:t>
      </w:r>
    </w:p>
    <w:p w:rsidR="00127A44" w:rsidRPr="00320637" w:rsidRDefault="00127A44" w:rsidP="00127A44">
      <w:pPr>
        <w:ind w:left="723" w:hanging="710"/>
      </w:pPr>
      <w:r w:rsidRPr="00320637">
        <w:tab/>
        <w:t>- s Mestskou políciou v Novej Bani</w:t>
      </w:r>
    </w:p>
    <w:p w:rsidR="00127A44" w:rsidRDefault="00127A44" w:rsidP="00127A44">
      <w:pPr>
        <w:ind w:left="723" w:hanging="710"/>
      </w:pPr>
      <w:r w:rsidRPr="00320637">
        <w:tab/>
        <w:t>- s CPPPaP Žarnovica</w:t>
      </w:r>
    </w:p>
    <w:p w:rsidR="00127A44" w:rsidRPr="00320637" w:rsidRDefault="002E5465" w:rsidP="00C35CBC">
      <w:pPr>
        <w:ind w:left="723" w:hanging="710"/>
      </w:pPr>
      <w:r>
        <w:rPr>
          <w:sz w:val="22"/>
          <w:szCs w:val="22"/>
        </w:rPr>
        <w:tab/>
      </w:r>
    </w:p>
    <w:p w:rsidR="00062992" w:rsidRDefault="00062992" w:rsidP="00127A44">
      <w:pPr>
        <w:jc w:val="both"/>
        <w:rPr>
          <w:b/>
        </w:rPr>
      </w:pPr>
    </w:p>
    <w:p w:rsidR="00062992" w:rsidRDefault="00062992" w:rsidP="00127A44">
      <w:pPr>
        <w:jc w:val="both"/>
        <w:rPr>
          <w:b/>
        </w:rPr>
      </w:pPr>
    </w:p>
    <w:p w:rsidR="00127A44" w:rsidRDefault="00127A44" w:rsidP="00127A44">
      <w:pPr>
        <w:jc w:val="both"/>
        <w:rPr>
          <w:b/>
        </w:rPr>
      </w:pPr>
      <w:r w:rsidRPr="00320637">
        <w:rPr>
          <w:b/>
        </w:rPr>
        <w:lastRenderedPageBreak/>
        <w:t>Spolupráca s inými inštitúciami</w:t>
      </w:r>
      <w:r w:rsidR="00640F54" w:rsidRPr="00320637">
        <w:rPr>
          <w:b/>
        </w:rPr>
        <w:t>:</w:t>
      </w:r>
    </w:p>
    <w:p w:rsidR="00EB04DB" w:rsidRPr="00FE6667" w:rsidRDefault="00EB04DB" w:rsidP="00127A44">
      <w:pPr>
        <w:jc w:val="both"/>
        <w:rPr>
          <w:b/>
          <w:sz w:val="20"/>
          <w:szCs w:val="20"/>
        </w:rPr>
      </w:pPr>
    </w:p>
    <w:p w:rsidR="00127A44" w:rsidRPr="00320637" w:rsidRDefault="00127A44" w:rsidP="00127A44">
      <w:pPr>
        <w:jc w:val="both"/>
      </w:pPr>
      <w:r w:rsidRPr="00320637">
        <w:t>Ministerstvo školstva, vedy, výskumu a športu Slovenskej republiky</w:t>
      </w:r>
    </w:p>
    <w:p w:rsidR="00127A44" w:rsidRPr="00320637" w:rsidRDefault="00127A44" w:rsidP="00127A44">
      <w:pPr>
        <w:jc w:val="both"/>
      </w:pPr>
      <w:r w:rsidRPr="00320637">
        <w:t>Banskobystrický samosprávny kraj</w:t>
      </w:r>
    </w:p>
    <w:p w:rsidR="00127A44" w:rsidRPr="00320637" w:rsidRDefault="00127A44" w:rsidP="00127A44">
      <w:pPr>
        <w:jc w:val="both"/>
      </w:pPr>
      <w:r w:rsidRPr="00320637">
        <w:t>Krajský školský úrad Banská Bystrica</w:t>
      </w:r>
    </w:p>
    <w:p w:rsidR="00062992" w:rsidRDefault="00062992" w:rsidP="00062992">
      <w:pPr>
        <w:jc w:val="both"/>
      </w:pPr>
      <w:r>
        <w:t>Územná školská rada BBSK</w:t>
      </w:r>
    </w:p>
    <w:p w:rsidR="00127A44" w:rsidRPr="00320637" w:rsidRDefault="00127A44" w:rsidP="00127A44">
      <w:pPr>
        <w:jc w:val="both"/>
      </w:pPr>
      <w:r w:rsidRPr="00320637">
        <w:t>Štátny pedagogický ústav Bratislava</w:t>
      </w:r>
    </w:p>
    <w:p w:rsidR="00127A44" w:rsidRPr="00320637" w:rsidRDefault="00127A44" w:rsidP="00127A44">
      <w:pPr>
        <w:jc w:val="both"/>
      </w:pPr>
      <w:r w:rsidRPr="00320637">
        <w:t>Ústav informácií a prognóz školstva Bratislava</w:t>
      </w:r>
    </w:p>
    <w:p w:rsidR="00127A44" w:rsidRPr="00320637" w:rsidRDefault="00127A44" w:rsidP="00127A44">
      <w:pPr>
        <w:jc w:val="both"/>
      </w:pPr>
      <w:r w:rsidRPr="00320637">
        <w:t>Školské výpočtové stredisko Banská Bystrica</w:t>
      </w:r>
    </w:p>
    <w:p w:rsidR="00127A44" w:rsidRPr="00320637" w:rsidRDefault="00127A44" w:rsidP="00127A44">
      <w:pPr>
        <w:jc w:val="both"/>
      </w:pPr>
      <w:r w:rsidRPr="00320637">
        <w:t>Štátna školská inšpekcia Bratislava</w:t>
      </w:r>
    </w:p>
    <w:p w:rsidR="00127A44" w:rsidRPr="00062992" w:rsidRDefault="00127A44" w:rsidP="00127A44">
      <w:pPr>
        <w:jc w:val="both"/>
      </w:pPr>
      <w:r w:rsidRPr="00062992">
        <w:t>Goetheho inštitút Bratislava</w:t>
      </w:r>
    </w:p>
    <w:p w:rsidR="00C35CBC" w:rsidRPr="00320637" w:rsidRDefault="00C35CBC" w:rsidP="00C35CBC">
      <w:pPr>
        <w:ind w:left="723" w:hanging="710"/>
      </w:pPr>
      <w:r w:rsidRPr="00062992">
        <w:t>Centrum voľného času Nová Baňa, Centrum voľného času Žarnovica</w:t>
      </w:r>
    </w:p>
    <w:p w:rsidR="00560561" w:rsidRPr="00320637" w:rsidRDefault="00560561" w:rsidP="00560561">
      <w:pPr>
        <w:jc w:val="both"/>
      </w:pPr>
      <w:r w:rsidRPr="00320637">
        <w:t xml:space="preserve">Edulab Bratislava </w:t>
      </w:r>
    </w:p>
    <w:p w:rsidR="00D67FAD" w:rsidRPr="00D67FAD" w:rsidRDefault="00D67FAD" w:rsidP="00D67FAD">
      <w:pPr>
        <w:jc w:val="both"/>
      </w:pPr>
      <w:r w:rsidRPr="00D67FAD">
        <w:t>Združenie učiteľov chémie</w:t>
      </w:r>
    </w:p>
    <w:p w:rsidR="00127A44" w:rsidRPr="00320637" w:rsidRDefault="00127A44" w:rsidP="00127A44">
      <w:pPr>
        <w:jc w:val="both"/>
      </w:pPr>
      <w:r w:rsidRPr="00320637">
        <w:t xml:space="preserve">JE Mochovce </w:t>
      </w:r>
    </w:p>
    <w:p w:rsidR="00127A44" w:rsidRPr="00320637" w:rsidRDefault="00127A44" w:rsidP="00127A44">
      <w:pPr>
        <w:jc w:val="both"/>
      </w:pPr>
      <w:r w:rsidRPr="00320637">
        <w:t xml:space="preserve">OZ Človek v ohrození </w:t>
      </w:r>
    </w:p>
    <w:p w:rsidR="00273C3D" w:rsidRPr="00320637" w:rsidRDefault="00273C3D" w:rsidP="00127A44">
      <w:pPr>
        <w:jc w:val="both"/>
      </w:pPr>
      <w:r>
        <w:t>Sloboda zvierat</w:t>
      </w:r>
    </w:p>
    <w:p w:rsidR="00127A44" w:rsidRPr="00320637" w:rsidRDefault="00127A44" w:rsidP="00127A44">
      <w:pPr>
        <w:ind w:firstLine="13"/>
        <w:jc w:val="both"/>
      </w:pPr>
      <w:r w:rsidRPr="00320637">
        <w:t>VÚB, Slovenská sporiteľňa</w:t>
      </w:r>
    </w:p>
    <w:p w:rsidR="00127A44" w:rsidRPr="00320637" w:rsidRDefault="00127A44" w:rsidP="00127A44">
      <w:pPr>
        <w:ind w:firstLine="13"/>
        <w:jc w:val="both"/>
      </w:pPr>
      <w:r w:rsidRPr="00320637">
        <w:t>Úrad práce, sociálnych vecí a rodiny</w:t>
      </w:r>
    </w:p>
    <w:p w:rsidR="00127A44" w:rsidRPr="00320637" w:rsidRDefault="00127A44" w:rsidP="00127A44">
      <w:pPr>
        <w:ind w:left="723" w:hanging="710"/>
      </w:pPr>
      <w:r w:rsidRPr="00320637">
        <w:t>Mestský úrad Nová Baňa</w:t>
      </w:r>
    </w:p>
    <w:p w:rsidR="00127A44" w:rsidRPr="00320637" w:rsidRDefault="00127A44" w:rsidP="00127A44">
      <w:pPr>
        <w:ind w:left="723" w:hanging="710"/>
      </w:pPr>
      <w:r w:rsidRPr="00320637">
        <w:t>Oddelenie kultúry a informácií Nová Baňa</w:t>
      </w:r>
    </w:p>
    <w:p w:rsidR="00127A44" w:rsidRPr="00320637" w:rsidRDefault="00127A44" w:rsidP="00127A44">
      <w:pPr>
        <w:ind w:left="723" w:hanging="710"/>
      </w:pPr>
      <w:r w:rsidRPr="00320637">
        <w:t>Pohronské múzeum Nová Baňa</w:t>
      </w:r>
    </w:p>
    <w:p w:rsidR="00127A44" w:rsidRPr="00320637" w:rsidRDefault="00127A44" w:rsidP="00127A44">
      <w:pPr>
        <w:ind w:left="723" w:hanging="710"/>
      </w:pPr>
      <w:r w:rsidRPr="00320637">
        <w:t>Mestská knižnica Nová Baňa</w:t>
      </w:r>
    </w:p>
    <w:p w:rsidR="00127A44" w:rsidRPr="00320637" w:rsidRDefault="00127A44" w:rsidP="00127A44">
      <w:pPr>
        <w:ind w:left="723" w:hanging="710"/>
      </w:pPr>
      <w:r w:rsidRPr="00320637">
        <w:t>Pohronské osvetové stredisko Žiar nad Hronom</w:t>
      </w:r>
    </w:p>
    <w:p w:rsidR="00127A44" w:rsidRPr="00320637" w:rsidRDefault="00127A44" w:rsidP="00127A44">
      <w:pPr>
        <w:ind w:left="723" w:hanging="710"/>
      </w:pPr>
      <w:r w:rsidRPr="00320637">
        <w:t>Iuventa</w:t>
      </w:r>
      <w:r w:rsidR="002A0058">
        <w:t>, CVČ Junior Banská Bystrica</w:t>
      </w:r>
    </w:p>
    <w:p w:rsidR="00127A44" w:rsidRPr="00320637" w:rsidRDefault="00127A44" w:rsidP="00127A44">
      <w:pPr>
        <w:ind w:left="723" w:hanging="710"/>
      </w:pPr>
      <w:r w:rsidRPr="00320637">
        <w:t>Slovenská asociácia športu na školách</w:t>
      </w:r>
    </w:p>
    <w:p w:rsidR="00640F54" w:rsidRPr="00320637" w:rsidRDefault="00640F54" w:rsidP="00127A44">
      <w:pPr>
        <w:ind w:left="723" w:hanging="710"/>
      </w:pPr>
      <w:r w:rsidRPr="00320637">
        <w:t>Slovenský červený kríž</w:t>
      </w:r>
    </w:p>
    <w:p w:rsidR="00273C3D" w:rsidRPr="00320637" w:rsidRDefault="00273C3D" w:rsidP="00127A44">
      <w:pPr>
        <w:ind w:left="723" w:hanging="710"/>
      </w:pPr>
    </w:p>
    <w:p w:rsidR="00FB2C4E" w:rsidRPr="00320637" w:rsidRDefault="00640F54" w:rsidP="00FB2C4E">
      <w:pPr>
        <w:rPr>
          <w:b/>
          <w:i/>
        </w:rPr>
      </w:pPr>
      <w:r w:rsidRPr="00320637">
        <w:rPr>
          <w:b/>
          <w:i/>
        </w:rPr>
        <w:t>§ 3.</w:t>
      </w:r>
    </w:p>
    <w:p w:rsidR="00640F54" w:rsidRPr="00320637" w:rsidRDefault="00640F54" w:rsidP="00640F54">
      <w:pPr>
        <w:jc w:val="both"/>
      </w:pPr>
      <w:r w:rsidRPr="00320637">
        <w:t>Správu o výchovno-vzdelávacej činnosti, jej výsledkoch a podmienkach Gymnázia Františka Švantnera, Bernolákova 9, 968 01 Nová Baňa za školský rok 201</w:t>
      </w:r>
      <w:r w:rsidR="00613121">
        <w:t>7</w:t>
      </w:r>
      <w:r w:rsidRPr="00320637">
        <w:t>/201</w:t>
      </w:r>
      <w:r w:rsidR="00613121">
        <w:t>8</w:t>
      </w:r>
      <w:r w:rsidRPr="00320637">
        <w:t xml:space="preserve"> vypracovali:</w:t>
      </w:r>
    </w:p>
    <w:p w:rsidR="00640F54" w:rsidRPr="00320637" w:rsidRDefault="00B91F80" w:rsidP="00640F54">
      <w:pPr>
        <w:jc w:val="both"/>
      </w:pPr>
      <w:r>
        <w:t>Mgr. Radovan Mádel</w:t>
      </w:r>
      <w:r w:rsidR="00640F54" w:rsidRPr="00320637">
        <w:t>, Adriána Kupčiová</w:t>
      </w:r>
    </w:p>
    <w:p w:rsidR="00640F54" w:rsidRPr="00320637" w:rsidRDefault="00640F54" w:rsidP="00FB2C4E"/>
    <w:p w:rsidR="0038427F" w:rsidRDefault="0038427F" w:rsidP="00FB2C4E"/>
    <w:p w:rsidR="00640F54" w:rsidRPr="00320637" w:rsidRDefault="0082541B" w:rsidP="00FB2C4E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3237229</wp:posOffset>
            </wp:positionH>
            <wp:positionV relativeFrom="paragraph">
              <wp:posOffset>80645</wp:posOffset>
            </wp:positionV>
            <wp:extent cx="2773827" cy="1657350"/>
            <wp:effectExtent l="19050" t="0" r="7473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919" cy="1662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F54" w:rsidRPr="00320637">
        <w:t xml:space="preserve">Prerokované na pedagogickej rade dňa </w:t>
      </w:r>
      <w:r w:rsidR="00F3664D">
        <w:t>3</w:t>
      </w:r>
      <w:r w:rsidR="008A55CB">
        <w:t>. 10.</w:t>
      </w:r>
      <w:r w:rsidR="00640F54" w:rsidRPr="00320637">
        <w:t xml:space="preserve"> 201</w:t>
      </w:r>
      <w:r w:rsidR="00F3664D">
        <w:t>8</w:t>
      </w:r>
      <w:r w:rsidR="00640F54" w:rsidRPr="00320637">
        <w:t>.</w:t>
      </w:r>
    </w:p>
    <w:p w:rsidR="00640F54" w:rsidRPr="00320637" w:rsidRDefault="00640F54" w:rsidP="00FB2C4E"/>
    <w:p w:rsidR="0038427F" w:rsidRDefault="0038427F" w:rsidP="00FB2C4E"/>
    <w:p w:rsidR="000722A8" w:rsidRDefault="00640F54" w:rsidP="0082541B">
      <w:r w:rsidRPr="00320637">
        <w:t>V </w:t>
      </w:r>
      <w:r w:rsidR="00F27BF5" w:rsidRPr="00320637">
        <w:t>N</w:t>
      </w:r>
      <w:r w:rsidR="00D562A9">
        <w:t xml:space="preserve">ovej </w:t>
      </w:r>
      <w:r w:rsidR="00D562A9" w:rsidRPr="008A55CB">
        <w:t xml:space="preserve">Bani </w:t>
      </w:r>
      <w:r w:rsidR="00F3664D">
        <w:t>3</w:t>
      </w:r>
      <w:r w:rsidR="008A55CB">
        <w:t>. 10.</w:t>
      </w:r>
      <w:r w:rsidR="00D562A9">
        <w:t>201</w:t>
      </w:r>
      <w:r w:rsidR="00F3664D">
        <w:t>8</w:t>
      </w:r>
      <w:r w:rsidRPr="00320637">
        <w:tab/>
      </w:r>
      <w:r w:rsidRPr="00320637">
        <w:tab/>
      </w:r>
      <w:r w:rsidRPr="00320637">
        <w:tab/>
      </w:r>
      <w:r w:rsidRPr="00320637">
        <w:tab/>
      </w:r>
      <w:r w:rsidRPr="00320637">
        <w:tab/>
      </w:r>
      <w:r w:rsidRPr="00320637">
        <w:tab/>
      </w:r>
    </w:p>
    <w:p w:rsidR="000722A8" w:rsidRDefault="000722A8" w:rsidP="00031171"/>
    <w:p w:rsidR="000722A8" w:rsidRDefault="000722A8" w:rsidP="00031171"/>
    <w:p w:rsidR="000722A8" w:rsidRDefault="000722A8" w:rsidP="00031171"/>
    <w:p w:rsidR="000722A8" w:rsidRDefault="000722A8" w:rsidP="00031171"/>
    <w:p w:rsidR="000722A8" w:rsidRDefault="000722A8" w:rsidP="00031171"/>
    <w:p w:rsidR="000722A8" w:rsidRDefault="000722A8" w:rsidP="00031171"/>
    <w:p w:rsidR="000722A8" w:rsidRDefault="000722A8" w:rsidP="00031171"/>
    <w:p w:rsidR="0082541B" w:rsidRDefault="0082541B" w:rsidP="00031171"/>
    <w:p w:rsidR="0082541B" w:rsidRDefault="0082541B" w:rsidP="00031171"/>
    <w:p w:rsidR="0082541B" w:rsidRDefault="0082541B" w:rsidP="00031171"/>
    <w:p w:rsidR="0082541B" w:rsidRDefault="0082541B" w:rsidP="00031171"/>
    <w:p w:rsidR="0082541B" w:rsidRDefault="0082541B" w:rsidP="00031171"/>
    <w:p w:rsidR="0082541B" w:rsidRDefault="0082541B" w:rsidP="00031171"/>
    <w:p w:rsidR="0082541B" w:rsidRDefault="0082541B" w:rsidP="00031171"/>
    <w:p w:rsidR="0082541B" w:rsidRDefault="0082541B" w:rsidP="0082541B">
      <w:pPr>
        <w:jc w:val="center"/>
        <w:rPr>
          <w:b/>
          <w:u w:val="single"/>
        </w:rPr>
      </w:pPr>
    </w:p>
    <w:p w:rsidR="0082541B" w:rsidRDefault="0082541B" w:rsidP="0082541B">
      <w:pPr>
        <w:jc w:val="center"/>
        <w:rPr>
          <w:b/>
          <w:u w:val="single"/>
        </w:rPr>
      </w:pPr>
    </w:p>
    <w:p w:rsidR="0082541B" w:rsidRPr="0082541B" w:rsidRDefault="0082541B" w:rsidP="0082541B">
      <w:pPr>
        <w:jc w:val="center"/>
        <w:rPr>
          <w:b/>
          <w:u w:val="single"/>
        </w:rPr>
      </w:pPr>
      <w:r w:rsidRPr="0082541B">
        <w:rPr>
          <w:b/>
          <w:u w:val="single"/>
        </w:rPr>
        <w:t>Rada školy pri Gymnáziu Františka Švantnera, Bernolákova 9, 968 01 Nová Baňa</w:t>
      </w:r>
    </w:p>
    <w:p w:rsidR="0082541B" w:rsidRDefault="0082541B" w:rsidP="00031171"/>
    <w:p w:rsidR="0082541B" w:rsidRDefault="0082541B" w:rsidP="00031171"/>
    <w:p w:rsidR="0082541B" w:rsidRDefault="0082541B" w:rsidP="00031171"/>
    <w:p w:rsidR="008F58BF" w:rsidRDefault="0082541B" w:rsidP="00031171">
      <w:r>
        <w:t xml:space="preserve">Vec: </w:t>
      </w:r>
      <w:r w:rsidRPr="0082541B">
        <w:rPr>
          <w:b/>
        </w:rPr>
        <w:t>Vyjadrenie k Správe o výchovno-vzdelávacej činnosti školy</w:t>
      </w:r>
    </w:p>
    <w:p w:rsidR="0082541B" w:rsidRDefault="0082541B" w:rsidP="00031171"/>
    <w:p w:rsidR="0082541B" w:rsidRDefault="0082541B" w:rsidP="00031171"/>
    <w:p w:rsidR="0082541B" w:rsidRDefault="0082541B" w:rsidP="00031171"/>
    <w:p w:rsidR="0082541B" w:rsidRPr="0082541B" w:rsidRDefault="0082541B" w:rsidP="00031171">
      <w:pPr>
        <w:rPr>
          <w:u w:val="single"/>
        </w:rPr>
      </w:pPr>
      <w:r w:rsidRPr="0082541B">
        <w:rPr>
          <w:u w:val="single"/>
        </w:rPr>
        <w:t>Uznesenie číslo 01/2018 zo dňa 10. 10. 2018</w:t>
      </w:r>
    </w:p>
    <w:p w:rsidR="0082541B" w:rsidRDefault="0082541B" w:rsidP="00031171"/>
    <w:p w:rsidR="0082541B" w:rsidRDefault="0082541B" w:rsidP="00031171"/>
    <w:p w:rsidR="0082541B" w:rsidRDefault="0082541B" w:rsidP="00031171">
      <w:r>
        <w:t>Rada školy pri Gymnáziu Františka Švantnera, Bernolákova 9, 968 01 Nová Baňa</w:t>
      </w:r>
    </w:p>
    <w:p w:rsidR="0082541B" w:rsidRDefault="0082541B" w:rsidP="00031171"/>
    <w:p w:rsidR="0082541B" w:rsidRDefault="0082541B" w:rsidP="00031171"/>
    <w:p w:rsidR="0082541B" w:rsidRDefault="0082541B" w:rsidP="00031171">
      <w:r w:rsidRPr="0082541B">
        <w:rPr>
          <w:b/>
        </w:rPr>
        <w:t>berie na vedomie</w:t>
      </w:r>
      <w:r w:rsidRPr="0082541B">
        <w:t xml:space="preserve"> </w:t>
      </w:r>
    </w:p>
    <w:p w:rsidR="0082541B" w:rsidRDefault="0082541B" w:rsidP="00031171"/>
    <w:p w:rsidR="0082541B" w:rsidRDefault="0082541B" w:rsidP="00031171"/>
    <w:p w:rsidR="0082541B" w:rsidRDefault="0082541B" w:rsidP="00031171">
      <w:r w:rsidRPr="00320637">
        <w:t>Správu o výchovno-vzdelávacej činnosti, jej výsledkoch a podmienkach</w:t>
      </w:r>
      <w:r>
        <w:t xml:space="preserve"> za školský rok 2017/2018</w:t>
      </w:r>
      <w:r w:rsidRPr="00320637">
        <w:t xml:space="preserve"> Gymnázia Františka Švantnera, Bernolákova 9, 968 01 Nová Baňa</w:t>
      </w:r>
    </w:p>
    <w:p w:rsidR="0082541B" w:rsidRPr="0082541B" w:rsidRDefault="0082541B" w:rsidP="00031171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035870">
        <w:rPr>
          <w:b/>
        </w:rPr>
        <w:t>___________________________________________________________________________</w:t>
      </w:r>
    </w:p>
    <w:p w:rsidR="0082541B" w:rsidRDefault="0082541B" w:rsidP="00031171"/>
    <w:p w:rsidR="0082541B" w:rsidRDefault="0082541B" w:rsidP="00031171"/>
    <w:p w:rsidR="008F58BF" w:rsidRDefault="008F58BF" w:rsidP="00031171"/>
    <w:p w:rsidR="008F58BF" w:rsidRDefault="00035870" w:rsidP="00031171"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3065780</wp:posOffset>
            </wp:positionH>
            <wp:positionV relativeFrom="paragraph">
              <wp:posOffset>133350</wp:posOffset>
            </wp:positionV>
            <wp:extent cx="2399030" cy="1362075"/>
            <wp:effectExtent l="19050" t="0" r="127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541B">
        <w:t>Zapísala: Alena Mažgútová</w:t>
      </w:r>
    </w:p>
    <w:p w:rsidR="0082541B" w:rsidRDefault="0082541B" w:rsidP="00031171"/>
    <w:p w:rsidR="0082541B" w:rsidRDefault="0082541B" w:rsidP="00031171">
      <w:r>
        <w:t>V Novej Bani dňa 10. 10. 2018</w:t>
      </w:r>
    </w:p>
    <w:p w:rsidR="0082541B" w:rsidRDefault="0082541B" w:rsidP="00031171"/>
    <w:p w:rsidR="0082541B" w:rsidRDefault="0082541B" w:rsidP="00031171"/>
    <w:p w:rsidR="0082541B" w:rsidRDefault="0082541B" w:rsidP="00031171"/>
    <w:p w:rsidR="0082541B" w:rsidRDefault="0082541B" w:rsidP="00031171"/>
    <w:p w:rsidR="00035870" w:rsidRDefault="0082541B" w:rsidP="000311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5870" w:rsidRDefault="00035870" w:rsidP="00031171"/>
    <w:p w:rsidR="0082541B" w:rsidRDefault="00035870" w:rsidP="000311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41B">
        <w:t>Mgr. Andrea Budinská</w:t>
      </w:r>
    </w:p>
    <w:p w:rsidR="0082541B" w:rsidRDefault="0082541B" w:rsidP="000311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predsedníčka Rady školy</w:t>
      </w:r>
    </w:p>
    <w:p w:rsidR="0082541B" w:rsidRDefault="0082541B" w:rsidP="000311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pri Gymnáziu Františka Švantnera</w:t>
      </w:r>
    </w:p>
    <w:p w:rsidR="0082541B" w:rsidRDefault="0082541B" w:rsidP="000311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Bernolákova 9, 968 01 Nová Baňa</w:t>
      </w:r>
    </w:p>
    <w:p w:rsidR="0082541B" w:rsidRDefault="0082541B" w:rsidP="00031171">
      <w:r>
        <w:tab/>
      </w:r>
      <w:r>
        <w:tab/>
      </w:r>
      <w:r>
        <w:tab/>
      </w:r>
      <w:r>
        <w:tab/>
      </w:r>
      <w:r>
        <w:tab/>
      </w:r>
    </w:p>
    <w:p w:rsidR="008F58BF" w:rsidRDefault="008F58BF" w:rsidP="00031171"/>
    <w:p w:rsidR="000722A8" w:rsidRDefault="000722A8" w:rsidP="00031171"/>
    <w:p w:rsidR="000722A8" w:rsidRDefault="000722A8" w:rsidP="00031171"/>
    <w:p w:rsidR="000722A8" w:rsidRDefault="000722A8" w:rsidP="00031171">
      <w:r w:rsidRPr="000722A8"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15" o:title=""/>
          </v:shape>
          <o:OLEObject Type="Embed" ProgID="AcroExch.Document.11" ShapeID="_x0000_i1025" DrawAspect="Content" ObjectID="_1606299327" r:id="rId16"/>
        </w:object>
      </w:r>
    </w:p>
    <w:sectPr w:rsidR="000722A8" w:rsidSect="00A50D9B">
      <w:footerReference w:type="default" r:id="rId17"/>
      <w:pgSz w:w="11906" w:h="16838" w:code="9"/>
      <w:pgMar w:top="1021" w:right="1134" w:bottom="680" w:left="1247" w:header="709" w:footer="709" w:gutter="0"/>
      <w:pgNumType w:start="1"/>
      <w:cols w:space="708"/>
      <w:titlePg/>
      <w:docGrid w:linePitch="10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E82" w:rsidRDefault="00846E82">
      <w:r>
        <w:separator/>
      </w:r>
    </w:p>
  </w:endnote>
  <w:endnote w:type="continuationSeparator" w:id="1">
    <w:p w:rsidR="00846E82" w:rsidRDefault="00846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2A8" w:rsidRDefault="000722A8">
    <w:pPr>
      <w:pStyle w:val="Pta"/>
      <w:jc w:val="center"/>
    </w:pPr>
    <w:fldSimple w:instr=" PAGE   \* MERGEFORMAT ">
      <w:r w:rsidR="00035870">
        <w:rPr>
          <w:noProof/>
        </w:rPr>
        <w:t>23</w:t>
      </w:r>
    </w:fldSimple>
  </w:p>
  <w:p w:rsidR="000722A8" w:rsidRDefault="000722A8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E82" w:rsidRDefault="00846E82">
      <w:r>
        <w:separator/>
      </w:r>
    </w:p>
  </w:footnote>
  <w:footnote w:type="continuationSeparator" w:id="1">
    <w:p w:rsidR="00846E82" w:rsidRDefault="00846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59AE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3"/>
    <w:multiLevelType w:val="multilevel"/>
    <w:tmpl w:val="61741E4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90775"/>
    <w:multiLevelType w:val="multilevel"/>
    <w:tmpl w:val="A3DA7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161A05"/>
    <w:multiLevelType w:val="hybridMultilevel"/>
    <w:tmpl w:val="6276DF64"/>
    <w:lvl w:ilvl="0" w:tplc="1FECEC7A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BBD0320"/>
    <w:multiLevelType w:val="hybridMultilevel"/>
    <w:tmpl w:val="CC3EED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9882E2">
      <w:start w:val="1"/>
      <w:numFmt w:val="bullet"/>
      <w:lvlText w:val="-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D15684"/>
    <w:multiLevelType w:val="hybridMultilevel"/>
    <w:tmpl w:val="B5F620D8"/>
    <w:lvl w:ilvl="0" w:tplc="E1341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466B1"/>
    <w:multiLevelType w:val="multilevel"/>
    <w:tmpl w:val="E35E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AE379B"/>
    <w:multiLevelType w:val="hybridMultilevel"/>
    <w:tmpl w:val="9ED82F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E6B2D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CB11AC"/>
    <w:multiLevelType w:val="hybridMultilevel"/>
    <w:tmpl w:val="D5B8824C"/>
    <w:lvl w:ilvl="0" w:tplc="B3F8D7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676F2D"/>
    <w:multiLevelType w:val="hybridMultilevel"/>
    <w:tmpl w:val="83C22EDC"/>
    <w:lvl w:ilvl="0" w:tplc="74BA65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8690C"/>
    <w:multiLevelType w:val="multilevel"/>
    <w:tmpl w:val="99863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516281"/>
    <w:multiLevelType w:val="hybridMultilevel"/>
    <w:tmpl w:val="00203FBE"/>
    <w:lvl w:ilvl="0" w:tplc="D1065D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F98639C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435358"/>
    <w:multiLevelType w:val="hybridMultilevel"/>
    <w:tmpl w:val="D37029A6"/>
    <w:lvl w:ilvl="0" w:tplc="C896B792">
      <w:start w:val="3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733247"/>
    <w:multiLevelType w:val="hybridMultilevel"/>
    <w:tmpl w:val="13F2A7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64B1A"/>
    <w:multiLevelType w:val="hybridMultilevel"/>
    <w:tmpl w:val="F46A27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8A3416"/>
    <w:multiLevelType w:val="hybridMultilevel"/>
    <w:tmpl w:val="13F2A7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811F99"/>
    <w:multiLevelType w:val="hybridMultilevel"/>
    <w:tmpl w:val="9EE689BA"/>
    <w:lvl w:ilvl="0" w:tplc="28244A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3A4ACB"/>
    <w:multiLevelType w:val="hybridMultilevel"/>
    <w:tmpl w:val="43F6CA22"/>
    <w:lvl w:ilvl="0" w:tplc="8138A17E">
      <w:start w:val="3"/>
      <w:numFmt w:val="bullet"/>
      <w:lvlText w:val=""/>
      <w:lvlJc w:val="left"/>
      <w:pPr>
        <w:tabs>
          <w:tab w:val="num" w:pos="757"/>
        </w:tabs>
        <w:ind w:left="3183" w:hanging="2823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38A17E">
      <w:start w:val="3"/>
      <w:numFmt w:val="bullet"/>
      <w:lvlText w:val=""/>
      <w:lvlJc w:val="left"/>
      <w:pPr>
        <w:tabs>
          <w:tab w:val="num" w:pos="454"/>
        </w:tabs>
        <w:ind w:left="2880" w:hanging="2823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013388"/>
    <w:multiLevelType w:val="hybridMultilevel"/>
    <w:tmpl w:val="199846F4"/>
    <w:lvl w:ilvl="0" w:tplc="8138A17E">
      <w:start w:val="3"/>
      <w:numFmt w:val="bullet"/>
      <w:lvlText w:val=""/>
      <w:lvlJc w:val="left"/>
      <w:pPr>
        <w:tabs>
          <w:tab w:val="num" w:pos="454"/>
        </w:tabs>
        <w:ind w:left="2880" w:hanging="2823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ED2C87"/>
    <w:multiLevelType w:val="multilevel"/>
    <w:tmpl w:val="08D06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CD3991"/>
    <w:multiLevelType w:val="hybridMultilevel"/>
    <w:tmpl w:val="402A16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146D30"/>
    <w:multiLevelType w:val="multilevel"/>
    <w:tmpl w:val="20466F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1F1F68"/>
    <w:multiLevelType w:val="hybridMultilevel"/>
    <w:tmpl w:val="AE50B3E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92181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1316C4"/>
    <w:multiLevelType w:val="hybridMultilevel"/>
    <w:tmpl w:val="830270FE"/>
    <w:lvl w:ilvl="0" w:tplc="FD2C291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D366370"/>
    <w:multiLevelType w:val="hybridMultilevel"/>
    <w:tmpl w:val="13F2A7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24"/>
  </w:num>
  <w:num w:numId="6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9"/>
  </w:num>
  <w:num w:numId="15">
    <w:abstractNumId w:val="19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2"/>
  </w:num>
  <w:num w:numId="24">
    <w:abstractNumId w:val="9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5"/>
  </w:num>
  <w:num w:numId="30">
    <w:abstractNumId w:val="25"/>
  </w:num>
  <w:num w:numId="3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15"/>
  </w:num>
  <w:num w:numId="34">
    <w:abstractNumId w:val="19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22"/>
  </w:num>
  <w:num w:numId="3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</w:num>
  <w:num w:numId="41">
    <w:abstractNumId w:val="26"/>
  </w:num>
  <w:num w:numId="42">
    <w:abstractNumId w:val="17"/>
  </w:num>
  <w:num w:numId="4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0"/>
  <w:activeWritingStyle w:appName="MSWord" w:lang="de-DE" w:vendorID="64" w:dllVersion="131078" w:nlCheck="1" w:checkStyle="0"/>
  <w:stylePaneFormatFilter w:val="3F01"/>
  <w:defaultTabStop w:val="708"/>
  <w:hyphenationZone w:val="425"/>
  <w:drawingGridHorizontalSpacing w:val="120"/>
  <w:drawingGridVerticalSpacing w:val="508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4427"/>
    <w:rsid w:val="0000336B"/>
    <w:rsid w:val="00003A02"/>
    <w:rsid w:val="00006E1F"/>
    <w:rsid w:val="00007FE3"/>
    <w:rsid w:val="000140C7"/>
    <w:rsid w:val="00015AC4"/>
    <w:rsid w:val="00016B96"/>
    <w:rsid w:val="00023300"/>
    <w:rsid w:val="00031171"/>
    <w:rsid w:val="00033EFE"/>
    <w:rsid w:val="00035870"/>
    <w:rsid w:val="00037BF0"/>
    <w:rsid w:val="00042495"/>
    <w:rsid w:val="00042D91"/>
    <w:rsid w:val="0004633E"/>
    <w:rsid w:val="00047BBF"/>
    <w:rsid w:val="00051499"/>
    <w:rsid w:val="00053855"/>
    <w:rsid w:val="00057FD3"/>
    <w:rsid w:val="000614E3"/>
    <w:rsid w:val="00062992"/>
    <w:rsid w:val="00063D65"/>
    <w:rsid w:val="00066B16"/>
    <w:rsid w:val="000722A8"/>
    <w:rsid w:val="00076E68"/>
    <w:rsid w:val="00083B6A"/>
    <w:rsid w:val="000850DB"/>
    <w:rsid w:val="0009172B"/>
    <w:rsid w:val="00092ADB"/>
    <w:rsid w:val="0009740B"/>
    <w:rsid w:val="000A00DA"/>
    <w:rsid w:val="000A435B"/>
    <w:rsid w:val="000B1106"/>
    <w:rsid w:val="000B1F45"/>
    <w:rsid w:val="000B5DE9"/>
    <w:rsid w:val="000C2387"/>
    <w:rsid w:val="000C2F09"/>
    <w:rsid w:val="000C4C93"/>
    <w:rsid w:val="000D1BCC"/>
    <w:rsid w:val="000D61CF"/>
    <w:rsid w:val="000D6D21"/>
    <w:rsid w:val="000F20A1"/>
    <w:rsid w:val="000F3580"/>
    <w:rsid w:val="000F5816"/>
    <w:rsid w:val="001044CC"/>
    <w:rsid w:val="00107F85"/>
    <w:rsid w:val="001110FC"/>
    <w:rsid w:val="00111870"/>
    <w:rsid w:val="00113641"/>
    <w:rsid w:val="00113FF1"/>
    <w:rsid w:val="00114FBF"/>
    <w:rsid w:val="00115C30"/>
    <w:rsid w:val="001216B2"/>
    <w:rsid w:val="001263C3"/>
    <w:rsid w:val="00127A44"/>
    <w:rsid w:val="001305E1"/>
    <w:rsid w:val="00132C5A"/>
    <w:rsid w:val="00133393"/>
    <w:rsid w:val="00134A3C"/>
    <w:rsid w:val="00135A8B"/>
    <w:rsid w:val="00142D1F"/>
    <w:rsid w:val="00143A62"/>
    <w:rsid w:val="00144818"/>
    <w:rsid w:val="00144C6E"/>
    <w:rsid w:val="00145131"/>
    <w:rsid w:val="001453B4"/>
    <w:rsid w:val="00145D61"/>
    <w:rsid w:val="001509F2"/>
    <w:rsid w:val="00155691"/>
    <w:rsid w:val="0016053F"/>
    <w:rsid w:val="00161035"/>
    <w:rsid w:val="001660B6"/>
    <w:rsid w:val="00172DC1"/>
    <w:rsid w:val="00173D48"/>
    <w:rsid w:val="00175B31"/>
    <w:rsid w:val="00175E4D"/>
    <w:rsid w:val="00177ED3"/>
    <w:rsid w:val="00182132"/>
    <w:rsid w:val="00182C2F"/>
    <w:rsid w:val="001A3EB6"/>
    <w:rsid w:val="001A5565"/>
    <w:rsid w:val="001A732D"/>
    <w:rsid w:val="001A7715"/>
    <w:rsid w:val="001B2187"/>
    <w:rsid w:val="001B226B"/>
    <w:rsid w:val="001B5049"/>
    <w:rsid w:val="001C3228"/>
    <w:rsid w:val="001C52F7"/>
    <w:rsid w:val="001C713D"/>
    <w:rsid w:val="001D209E"/>
    <w:rsid w:val="001D4B98"/>
    <w:rsid w:val="001D796C"/>
    <w:rsid w:val="001E13E6"/>
    <w:rsid w:val="001E4375"/>
    <w:rsid w:val="001E7CA6"/>
    <w:rsid w:val="001F1038"/>
    <w:rsid w:val="001F2B51"/>
    <w:rsid w:val="001F4F18"/>
    <w:rsid w:val="001F61A2"/>
    <w:rsid w:val="001F716B"/>
    <w:rsid w:val="00202788"/>
    <w:rsid w:val="0020560B"/>
    <w:rsid w:val="00205D5E"/>
    <w:rsid w:val="002069A4"/>
    <w:rsid w:val="0021001B"/>
    <w:rsid w:val="0021122B"/>
    <w:rsid w:val="00212D16"/>
    <w:rsid w:val="00214503"/>
    <w:rsid w:val="00214C88"/>
    <w:rsid w:val="00215EB6"/>
    <w:rsid w:val="002164C1"/>
    <w:rsid w:val="00216BE8"/>
    <w:rsid w:val="00222E54"/>
    <w:rsid w:val="002247BE"/>
    <w:rsid w:val="00226A6D"/>
    <w:rsid w:val="002272E9"/>
    <w:rsid w:val="00231BEB"/>
    <w:rsid w:val="00237A0D"/>
    <w:rsid w:val="00244B0C"/>
    <w:rsid w:val="00250584"/>
    <w:rsid w:val="00250B08"/>
    <w:rsid w:val="0025363B"/>
    <w:rsid w:val="00255814"/>
    <w:rsid w:val="002613DA"/>
    <w:rsid w:val="00271837"/>
    <w:rsid w:val="00273C3D"/>
    <w:rsid w:val="00273DDC"/>
    <w:rsid w:val="0027469E"/>
    <w:rsid w:val="00274F9B"/>
    <w:rsid w:val="0027569F"/>
    <w:rsid w:val="002762EE"/>
    <w:rsid w:val="0027799D"/>
    <w:rsid w:val="0028136F"/>
    <w:rsid w:val="002817BF"/>
    <w:rsid w:val="0028215E"/>
    <w:rsid w:val="00285916"/>
    <w:rsid w:val="002A0058"/>
    <w:rsid w:val="002A5105"/>
    <w:rsid w:val="002A5A0D"/>
    <w:rsid w:val="002A76FE"/>
    <w:rsid w:val="002B00B3"/>
    <w:rsid w:val="002B067E"/>
    <w:rsid w:val="002B4549"/>
    <w:rsid w:val="002B58F2"/>
    <w:rsid w:val="002B6753"/>
    <w:rsid w:val="002C1A90"/>
    <w:rsid w:val="002C1FA3"/>
    <w:rsid w:val="002D2939"/>
    <w:rsid w:val="002D3C25"/>
    <w:rsid w:val="002D72F1"/>
    <w:rsid w:val="002E0691"/>
    <w:rsid w:val="002E49EA"/>
    <w:rsid w:val="002E5465"/>
    <w:rsid w:val="002E6599"/>
    <w:rsid w:val="002E672F"/>
    <w:rsid w:val="002F1A40"/>
    <w:rsid w:val="00304CF0"/>
    <w:rsid w:val="00305CCF"/>
    <w:rsid w:val="00314EF3"/>
    <w:rsid w:val="00316A41"/>
    <w:rsid w:val="00320637"/>
    <w:rsid w:val="00321B1C"/>
    <w:rsid w:val="003259CB"/>
    <w:rsid w:val="00341AB1"/>
    <w:rsid w:val="0034377C"/>
    <w:rsid w:val="00345200"/>
    <w:rsid w:val="00346925"/>
    <w:rsid w:val="00347C6F"/>
    <w:rsid w:val="0035056F"/>
    <w:rsid w:val="00351573"/>
    <w:rsid w:val="00353B5D"/>
    <w:rsid w:val="00354C15"/>
    <w:rsid w:val="003573A1"/>
    <w:rsid w:val="003609D0"/>
    <w:rsid w:val="00361148"/>
    <w:rsid w:val="00364D2D"/>
    <w:rsid w:val="00364F33"/>
    <w:rsid w:val="0036644A"/>
    <w:rsid w:val="00370F18"/>
    <w:rsid w:val="00372194"/>
    <w:rsid w:val="00374EED"/>
    <w:rsid w:val="0038427F"/>
    <w:rsid w:val="00386669"/>
    <w:rsid w:val="00393E67"/>
    <w:rsid w:val="0039513B"/>
    <w:rsid w:val="003A0E70"/>
    <w:rsid w:val="003A1B61"/>
    <w:rsid w:val="003B2507"/>
    <w:rsid w:val="003B2532"/>
    <w:rsid w:val="003B28CF"/>
    <w:rsid w:val="003B2F55"/>
    <w:rsid w:val="003B42DB"/>
    <w:rsid w:val="003B493D"/>
    <w:rsid w:val="003B53A1"/>
    <w:rsid w:val="003C11B4"/>
    <w:rsid w:val="003C34C5"/>
    <w:rsid w:val="003D4C40"/>
    <w:rsid w:val="003E014C"/>
    <w:rsid w:val="003E3111"/>
    <w:rsid w:val="003E3E95"/>
    <w:rsid w:val="003E5A13"/>
    <w:rsid w:val="00402A65"/>
    <w:rsid w:val="004118C2"/>
    <w:rsid w:val="00412C14"/>
    <w:rsid w:val="0041338F"/>
    <w:rsid w:val="0041694F"/>
    <w:rsid w:val="004212ED"/>
    <w:rsid w:val="00421466"/>
    <w:rsid w:val="004249EC"/>
    <w:rsid w:val="00425C9C"/>
    <w:rsid w:val="00430724"/>
    <w:rsid w:val="00432470"/>
    <w:rsid w:val="00440500"/>
    <w:rsid w:val="00441FF8"/>
    <w:rsid w:val="004438D0"/>
    <w:rsid w:val="00443DDD"/>
    <w:rsid w:val="004477CC"/>
    <w:rsid w:val="0045029C"/>
    <w:rsid w:val="004520D7"/>
    <w:rsid w:val="00452BD4"/>
    <w:rsid w:val="00453061"/>
    <w:rsid w:val="004533AF"/>
    <w:rsid w:val="00461148"/>
    <w:rsid w:val="0046218D"/>
    <w:rsid w:val="00462A2D"/>
    <w:rsid w:val="004635D5"/>
    <w:rsid w:val="0046528B"/>
    <w:rsid w:val="004676C2"/>
    <w:rsid w:val="00470331"/>
    <w:rsid w:val="00471162"/>
    <w:rsid w:val="00471647"/>
    <w:rsid w:val="0047765A"/>
    <w:rsid w:val="00484CFD"/>
    <w:rsid w:val="0049108A"/>
    <w:rsid w:val="00492707"/>
    <w:rsid w:val="00492AAC"/>
    <w:rsid w:val="0049341B"/>
    <w:rsid w:val="0049620B"/>
    <w:rsid w:val="004966E2"/>
    <w:rsid w:val="00497921"/>
    <w:rsid w:val="004A023B"/>
    <w:rsid w:val="004A510A"/>
    <w:rsid w:val="004A5A1F"/>
    <w:rsid w:val="004B261B"/>
    <w:rsid w:val="004B4649"/>
    <w:rsid w:val="004B6E05"/>
    <w:rsid w:val="004C1CB9"/>
    <w:rsid w:val="004C34EC"/>
    <w:rsid w:val="004D0358"/>
    <w:rsid w:val="004D0D80"/>
    <w:rsid w:val="004D1059"/>
    <w:rsid w:val="004D339B"/>
    <w:rsid w:val="004D3C9E"/>
    <w:rsid w:val="004D4E9B"/>
    <w:rsid w:val="004D6756"/>
    <w:rsid w:val="004D6A52"/>
    <w:rsid w:val="004D7F12"/>
    <w:rsid w:val="004E0006"/>
    <w:rsid w:val="004E165B"/>
    <w:rsid w:val="004E5267"/>
    <w:rsid w:val="004F27DB"/>
    <w:rsid w:val="004F2D78"/>
    <w:rsid w:val="0050037E"/>
    <w:rsid w:val="0051011A"/>
    <w:rsid w:val="005110D3"/>
    <w:rsid w:val="005138D4"/>
    <w:rsid w:val="0051568D"/>
    <w:rsid w:val="005179A0"/>
    <w:rsid w:val="00540D46"/>
    <w:rsid w:val="005420FA"/>
    <w:rsid w:val="00545A00"/>
    <w:rsid w:val="00546D85"/>
    <w:rsid w:val="00550A3F"/>
    <w:rsid w:val="00550E51"/>
    <w:rsid w:val="00552BC2"/>
    <w:rsid w:val="00553D7B"/>
    <w:rsid w:val="0055413F"/>
    <w:rsid w:val="00554259"/>
    <w:rsid w:val="00554857"/>
    <w:rsid w:val="00557896"/>
    <w:rsid w:val="00560561"/>
    <w:rsid w:val="00561DB7"/>
    <w:rsid w:val="00562464"/>
    <w:rsid w:val="00564D16"/>
    <w:rsid w:val="00573005"/>
    <w:rsid w:val="00574F39"/>
    <w:rsid w:val="00580095"/>
    <w:rsid w:val="0058421C"/>
    <w:rsid w:val="0059035F"/>
    <w:rsid w:val="00594BFD"/>
    <w:rsid w:val="00595E1A"/>
    <w:rsid w:val="00596787"/>
    <w:rsid w:val="005A0688"/>
    <w:rsid w:val="005A2021"/>
    <w:rsid w:val="005A2470"/>
    <w:rsid w:val="005A31E3"/>
    <w:rsid w:val="005A491A"/>
    <w:rsid w:val="005B00E8"/>
    <w:rsid w:val="005B06EF"/>
    <w:rsid w:val="005B1921"/>
    <w:rsid w:val="005B3CCC"/>
    <w:rsid w:val="005B47B3"/>
    <w:rsid w:val="005B4D59"/>
    <w:rsid w:val="005B6F41"/>
    <w:rsid w:val="005C27FF"/>
    <w:rsid w:val="005C3CEC"/>
    <w:rsid w:val="005D6AC5"/>
    <w:rsid w:val="005E7B61"/>
    <w:rsid w:val="005F1946"/>
    <w:rsid w:val="005F577C"/>
    <w:rsid w:val="0060297A"/>
    <w:rsid w:val="006040E0"/>
    <w:rsid w:val="00612033"/>
    <w:rsid w:val="00613121"/>
    <w:rsid w:val="0061561E"/>
    <w:rsid w:val="00616417"/>
    <w:rsid w:val="00621735"/>
    <w:rsid w:val="00621BE6"/>
    <w:rsid w:val="00625CB7"/>
    <w:rsid w:val="00626B13"/>
    <w:rsid w:val="006301E8"/>
    <w:rsid w:val="00633AAB"/>
    <w:rsid w:val="00636942"/>
    <w:rsid w:val="00637FE4"/>
    <w:rsid w:val="0064018C"/>
    <w:rsid w:val="00640F54"/>
    <w:rsid w:val="00643308"/>
    <w:rsid w:val="0064348E"/>
    <w:rsid w:val="00643AD0"/>
    <w:rsid w:val="00646488"/>
    <w:rsid w:val="00651362"/>
    <w:rsid w:val="00653A33"/>
    <w:rsid w:val="00660876"/>
    <w:rsid w:val="00661EE8"/>
    <w:rsid w:val="006624B4"/>
    <w:rsid w:val="00665A54"/>
    <w:rsid w:val="006756B0"/>
    <w:rsid w:val="00677953"/>
    <w:rsid w:val="00682350"/>
    <w:rsid w:val="00693B5D"/>
    <w:rsid w:val="00695DA6"/>
    <w:rsid w:val="006A0EC8"/>
    <w:rsid w:val="006A0F0A"/>
    <w:rsid w:val="006A1F06"/>
    <w:rsid w:val="006A3A11"/>
    <w:rsid w:val="006A5BF2"/>
    <w:rsid w:val="006A67A6"/>
    <w:rsid w:val="006B0198"/>
    <w:rsid w:val="006B56A2"/>
    <w:rsid w:val="006B7688"/>
    <w:rsid w:val="006B7F7B"/>
    <w:rsid w:val="006C0A56"/>
    <w:rsid w:val="006C0E36"/>
    <w:rsid w:val="006C2E28"/>
    <w:rsid w:val="006C5E57"/>
    <w:rsid w:val="006D14F4"/>
    <w:rsid w:val="006D2B71"/>
    <w:rsid w:val="006D5AA7"/>
    <w:rsid w:val="006E1B8A"/>
    <w:rsid w:val="006E21FB"/>
    <w:rsid w:val="006E38BE"/>
    <w:rsid w:val="006E393C"/>
    <w:rsid w:val="006E5787"/>
    <w:rsid w:val="006F0299"/>
    <w:rsid w:val="006F09EA"/>
    <w:rsid w:val="006F1DD6"/>
    <w:rsid w:val="006F20A8"/>
    <w:rsid w:val="006F24FC"/>
    <w:rsid w:val="006F30FE"/>
    <w:rsid w:val="006F3975"/>
    <w:rsid w:val="0070204C"/>
    <w:rsid w:val="00705156"/>
    <w:rsid w:val="007071C9"/>
    <w:rsid w:val="00710A65"/>
    <w:rsid w:val="00710D4A"/>
    <w:rsid w:val="00715EB9"/>
    <w:rsid w:val="00720E64"/>
    <w:rsid w:val="007213C6"/>
    <w:rsid w:val="00726C6D"/>
    <w:rsid w:val="007325D0"/>
    <w:rsid w:val="007359E9"/>
    <w:rsid w:val="007368CC"/>
    <w:rsid w:val="007370FA"/>
    <w:rsid w:val="00744356"/>
    <w:rsid w:val="0074688B"/>
    <w:rsid w:val="00747053"/>
    <w:rsid w:val="00747FEA"/>
    <w:rsid w:val="00755CD5"/>
    <w:rsid w:val="0075610D"/>
    <w:rsid w:val="00757A72"/>
    <w:rsid w:val="00763A29"/>
    <w:rsid w:val="00766D08"/>
    <w:rsid w:val="00766E0E"/>
    <w:rsid w:val="00771B1B"/>
    <w:rsid w:val="007743B4"/>
    <w:rsid w:val="007773E3"/>
    <w:rsid w:val="00785FAE"/>
    <w:rsid w:val="00787EDA"/>
    <w:rsid w:val="007931A5"/>
    <w:rsid w:val="00795AF5"/>
    <w:rsid w:val="00795FE0"/>
    <w:rsid w:val="007A268D"/>
    <w:rsid w:val="007A3828"/>
    <w:rsid w:val="007A7044"/>
    <w:rsid w:val="007B2BBC"/>
    <w:rsid w:val="007B5691"/>
    <w:rsid w:val="007B5ED4"/>
    <w:rsid w:val="007B5FD1"/>
    <w:rsid w:val="007B64A3"/>
    <w:rsid w:val="007C1293"/>
    <w:rsid w:val="007C21A3"/>
    <w:rsid w:val="007C2583"/>
    <w:rsid w:val="007C2D47"/>
    <w:rsid w:val="007C4D14"/>
    <w:rsid w:val="007C4E19"/>
    <w:rsid w:val="007D1156"/>
    <w:rsid w:val="007D2AF7"/>
    <w:rsid w:val="007E0722"/>
    <w:rsid w:val="007E6A19"/>
    <w:rsid w:val="007E6B91"/>
    <w:rsid w:val="007F0155"/>
    <w:rsid w:val="007F2E3F"/>
    <w:rsid w:val="007F394B"/>
    <w:rsid w:val="00804E3B"/>
    <w:rsid w:val="00804FA0"/>
    <w:rsid w:val="008122FF"/>
    <w:rsid w:val="00813352"/>
    <w:rsid w:val="00813A98"/>
    <w:rsid w:val="00813B8F"/>
    <w:rsid w:val="0081758C"/>
    <w:rsid w:val="00824889"/>
    <w:rsid w:val="0082541B"/>
    <w:rsid w:val="00832599"/>
    <w:rsid w:val="00832AB2"/>
    <w:rsid w:val="008333D4"/>
    <w:rsid w:val="008336D7"/>
    <w:rsid w:val="00833B35"/>
    <w:rsid w:val="00834D9C"/>
    <w:rsid w:val="008409DF"/>
    <w:rsid w:val="00843435"/>
    <w:rsid w:val="00844126"/>
    <w:rsid w:val="008442BD"/>
    <w:rsid w:val="00845C58"/>
    <w:rsid w:val="00846E82"/>
    <w:rsid w:val="008533C6"/>
    <w:rsid w:val="00853CB2"/>
    <w:rsid w:val="00854A7D"/>
    <w:rsid w:val="00854A89"/>
    <w:rsid w:val="00855301"/>
    <w:rsid w:val="00860C79"/>
    <w:rsid w:val="00867ED4"/>
    <w:rsid w:val="0087460B"/>
    <w:rsid w:val="00874E0A"/>
    <w:rsid w:val="00877A7A"/>
    <w:rsid w:val="00881728"/>
    <w:rsid w:val="008835CE"/>
    <w:rsid w:val="008869AA"/>
    <w:rsid w:val="00891187"/>
    <w:rsid w:val="00891A5C"/>
    <w:rsid w:val="00892431"/>
    <w:rsid w:val="008939D6"/>
    <w:rsid w:val="008A36C2"/>
    <w:rsid w:val="008A3CFD"/>
    <w:rsid w:val="008A55CB"/>
    <w:rsid w:val="008A71CD"/>
    <w:rsid w:val="008B2EDD"/>
    <w:rsid w:val="008B3120"/>
    <w:rsid w:val="008B7CA2"/>
    <w:rsid w:val="008C1EB6"/>
    <w:rsid w:val="008C3FC2"/>
    <w:rsid w:val="008C716B"/>
    <w:rsid w:val="008D10DE"/>
    <w:rsid w:val="008E13B3"/>
    <w:rsid w:val="008E179A"/>
    <w:rsid w:val="008E19F5"/>
    <w:rsid w:val="008E218F"/>
    <w:rsid w:val="008E498B"/>
    <w:rsid w:val="008E6BBA"/>
    <w:rsid w:val="008F2B7D"/>
    <w:rsid w:val="008F58BF"/>
    <w:rsid w:val="009043AE"/>
    <w:rsid w:val="009136FD"/>
    <w:rsid w:val="00913A17"/>
    <w:rsid w:val="00914B83"/>
    <w:rsid w:val="009224AC"/>
    <w:rsid w:val="0093303D"/>
    <w:rsid w:val="00933CDD"/>
    <w:rsid w:val="00935D12"/>
    <w:rsid w:val="00940D0B"/>
    <w:rsid w:val="00941EBB"/>
    <w:rsid w:val="00944206"/>
    <w:rsid w:val="0094432A"/>
    <w:rsid w:val="00946B32"/>
    <w:rsid w:val="00953C79"/>
    <w:rsid w:val="00955563"/>
    <w:rsid w:val="009600B8"/>
    <w:rsid w:val="009673BC"/>
    <w:rsid w:val="00967500"/>
    <w:rsid w:val="0097642A"/>
    <w:rsid w:val="009848C5"/>
    <w:rsid w:val="009856C5"/>
    <w:rsid w:val="00990F62"/>
    <w:rsid w:val="009937F7"/>
    <w:rsid w:val="009A1F2B"/>
    <w:rsid w:val="009A25A8"/>
    <w:rsid w:val="009A469C"/>
    <w:rsid w:val="009A5080"/>
    <w:rsid w:val="009A54D2"/>
    <w:rsid w:val="009B3BF5"/>
    <w:rsid w:val="009B3E99"/>
    <w:rsid w:val="009B6763"/>
    <w:rsid w:val="009C09F9"/>
    <w:rsid w:val="009C7AC7"/>
    <w:rsid w:val="009D028E"/>
    <w:rsid w:val="009D058E"/>
    <w:rsid w:val="009D0C42"/>
    <w:rsid w:val="009D2BB8"/>
    <w:rsid w:val="009D2FE7"/>
    <w:rsid w:val="009D4B08"/>
    <w:rsid w:val="009D5F30"/>
    <w:rsid w:val="009D7835"/>
    <w:rsid w:val="009D799C"/>
    <w:rsid w:val="009E5A97"/>
    <w:rsid w:val="009E64E5"/>
    <w:rsid w:val="009F1E97"/>
    <w:rsid w:val="00A00129"/>
    <w:rsid w:val="00A10905"/>
    <w:rsid w:val="00A10F10"/>
    <w:rsid w:val="00A177A2"/>
    <w:rsid w:val="00A20FD5"/>
    <w:rsid w:val="00A25655"/>
    <w:rsid w:val="00A272A6"/>
    <w:rsid w:val="00A2733F"/>
    <w:rsid w:val="00A33EB9"/>
    <w:rsid w:val="00A34B19"/>
    <w:rsid w:val="00A3529F"/>
    <w:rsid w:val="00A41339"/>
    <w:rsid w:val="00A50627"/>
    <w:rsid w:val="00A50D9B"/>
    <w:rsid w:val="00A50E19"/>
    <w:rsid w:val="00A618B7"/>
    <w:rsid w:val="00A66D9A"/>
    <w:rsid w:val="00A71ACA"/>
    <w:rsid w:val="00A738ED"/>
    <w:rsid w:val="00A74427"/>
    <w:rsid w:val="00A76709"/>
    <w:rsid w:val="00A76A5B"/>
    <w:rsid w:val="00A77C5C"/>
    <w:rsid w:val="00A83F2A"/>
    <w:rsid w:val="00A86B5C"/>
    <w:rsid w:val="00A9170B"/>
    <w:rsid w:val="00A91B75"/>
    <w:rsid w:val="00A960E1"/>
    <w:rsid w:val="00A961EA"/>
    <w:rsid w:val="00A977EC"/>
    <w:rsid w:val="00A97D4E"/>
    <w:rsid w:val="00AA06ED"/>
    <w:rsid w:val="00AA3865"/>
    <w:rsid w:val="00AA7052"/>
    <w:rsid w:val="00AC0ADA"/>
    <w:rsid w:val="00AC146B"/>
    <w:rsid w:val="00AC38EE"/>
    <w:rsid w:val="00AC3C7E"/>
    <w:rsid w:val="00AC68C5"/>
    <w:rsid w:val="00AC76CA"/>
    <w:rsid w:val="00AD16F4"/>
    <w:rsid w:val="00AD44DE"/>
    <w:rsid w:val="00AD716A"/>
    <w:rsid w:val="00AE04BA"/>
    <w:rsid w:val="00AE2E78"/>
    <w:rsid w:val="00AE4983"/>
    <w:rsid w:val="00AE56F0"/>
    <w:rsid w:val="00AE79A8"/>
    <w:rsid w:val="00AF549B"/>
    <w:rsid w:val="00AF7AA1"/>
    <w:rsid w:val="00B01B97"/>
    <w:rsid w:val="00B01EA5"/>
    <w:rsid w:val="00B05645"/>
    <w:rsid w:val="00B06B04"/>
    <w:rsid w:val="00B07402"/>
    <w:rsid w:val="00B076D7"/>
    <w:rsid w:val="00B101C9"/>
    <w:rsid w:val="00B131A9"/>
    <w:rsid w:val="00B1401E"/>
    <w:rsid w:val="00B14B60"/>
    <w:rsid w:val="00B24C42"/>
    <w:rsid w:val="00B259D8"/>
    <w:rsid w:val="00B32848"/>
    <w:rsid w:val="00B37E5C"/>
    <w:rsid w:val="00B40537"/>
    <w:rsid w:val="00B42E20"/>
    <w:rsid w:val="00B4337E"/>
    <w:rsid w:val="00B51118"/>
    <w:rsid w:val="00B531B5"/>
    <w:rsid w:val="00B60A22"/>
    <w:rsid w:val="00B60D40"/>
    <w:rsid w:val="00B64F6A"/>
    <w:rsid w:val="00B67C01"/>
    <w:rsid w:val="00B70217"/>
    <w:rsid w:val="00B70C0D"/>
    <w:rsid w:val="00B72BAE"/>
    <w:rsid w:val="00B748A7"/>
    <w:rsid w:val="00B75BC3"/>
    <w:rsid w:val="00B76D54"/>
    <w:rsid w:val="00B77244"/>
    <w:rsid w:val="00B8122F"/>
    <w:rsid w:val="00B8146A"/>
    <w:rsid w:val="00B839DE"/>
    <w:rsid w:val="00B901A8"/>
    <w:rsid w:val="00B906E7"/>
    <w:rsid w:val="00B91F80"/>
    <w:rsid w:val="00B97667"/>
    <w:rsid w:val="00BA05F0"/>
    <w:rsid w:val="00BA5AAF"/>
    <w:rsid w:val="00BA6053"/>
    <w:rsid w:val="00BA6274"/>
    <w:rsid w:val="00BA70EC"/>
    <w:rsid w:val="00BA71BF"/>
    <w:rsid w:val="00BB01E5"/>
    <w:rsid w:val="00BB21B8"/>
    <w:rsid w:val="00BB5940"/>
    <w:rsid w:val="00BB7CB7"/>
    <w:rsid w:val="00BC2DD7"/>
    <w:rsid w:val="00BD181A"/>
    <w:rsid w:val="00BD2B99"/>
    <w:rsid w:val="00BD698C"/>
    <w:rsid w:val="00BD72F9"/>
    <w:rsid w:val="00BE1EE6"/>
    <w:rsid w:val="00BE2F89"/>
    <w:rsid w:val="00BE30BA"/>
    <w:rsid w:val="00BE3890"/>
    <w:rsid w:val="00BE422D"/>
    <w:rsid w:val="00BE4E19"/>
    <w:rsid w:val="00BE7E6E"/>
    <w:rsid w:val="00BF1D43"/>
    <w:rsid w:val="00BF339F"/>
    <w:rsid w:val="00BF3F36"/>
    <w:rsid w:val="00BF770E"/>
    <w:rsid w:val="00C01D34"/>
    <w:rsid w:val="00C02853"/>
    <w:rsid w:val="00C04B20"/>
    <w:rsid w:val="00C1097F"/>
    <w:rsid w:val="00C17549"/>
    <w:rsid w:val="00C203B7"/>
    <w:rsid w:val="00C211B5"/>
    <w:rsid w:val="00C23709"/>
    <w:rsid w:val="00C23D01"/>
    <w:rsid w:val="00C254F1"/>
    <w:rsid w:val="00C26502"/>
    <w:rsid w:val="00C30B4E"/>
    <w:rsid w:val="00C31D86"/>
    <w:rsid w:val="00C32A8B"/>
    <w:rsid w:val="00C3388D"/>
    <w:rsid w:val="00C35B42"/>
    <w:rsid w:val="00C35CBC"/>
    <w:rsid w:val="00C362E6"/>
    <w:rsid w:val="00C427BD"/>
    <w:rsid w:val="00C50034"/>
    <w:rsid w:val="00C50C59"/>
    <w:rsid w:val="00C50F86"/>
    <w:rsid w:val="00C52033"/>
    <w:rsid w:val="00C65A04"/>
    <w:rsid w:val="00C6745A"/>
    <w:rsid w:val="00C71A51"/>
    <w:rsid w:val="00C75C21"/>
    <w:rsid w:val="00C76D7D"/>
    <w:rsid w:val="00C82707"/>
    <w:rsid w:val="00C83532"/>
    <w:rsid w:val="00C83D5D"/>
    <w:rsid w:val="00C8433E"/>
    <w:rsid w:val="00C9025D"/>
    <w:rsid w:val="00C95B8B"/>
    <w:rsid w:val="00CA2A5D"/>
    <w:rsid w:val="00CA37D7"/>
    <w:rsid w:val="00CA501D"/>
    <w:rsid w:val="00CB5EAE"/>
    <w:rsid w:val="00CC362B"/>
    <w:rsid w:val="00CC5D65"/>
    <w:rsid w:val="00CD0C04"/>
    <w:rsid w:val="00CD18DD"/>
    <w:rsid w:val="00CD5672"/>
    <w:rsid w:val="00CD6828"/>
    <w:rsid w:val="00CD704E"/>
    <w:rsid w:val="00CD75B3"/>
    <w:rsid w:val="00CE292F"/>
    <w:rsid w:val="00CF0A89"/>
    <w:rsid w:val="00CF0B9B"/>
    <w:rsid w:val="00CF2D6C"/>
    <w:rsid w:val="00CF5D8C"/>
    <w:rsid w:val="00D1064C"/>
    <w:rsid w:val="00D1760D"/>
    <w:rsid w:val="00D25AF7"/>
    <w:rsid w:val="00D3060C"/>
    <w:rsid w:val="00D40D19"/>
    <w:rsid w:val="00D43826"/>
    <w:rsid w:val="00D44007"/>
    <w:rsid w:val="00D52422"/>
    <w:rsid w:val="00D524FF"/>
    <w:rsid w:val="00D5320F"/>
    <w:rsid w:val="00D54D6A"/>
    <w:rsid w:val="00D562A9"/>
    <w:rsid w:val="00D62134"/>
    <w:rsid w:val="00D62886"/>
    <w:rsid w:val="00D6422C"/>
    <w:rsid w:val="00D65DC3"/>
    <w:rsid w:val="00D668C2"/>
    <w:rsid w:val="00D67FAD"/>
    <w:rsid w:val="00D716C8"/>
    <w:rsid w:val="00D7541E"/>
    <w:rsid w:val="00D76B7F"/>
    <w:rsid w:val="00D87187"/>
    <w:rsid w:val="00D937E0"/>
    <w:rsid w:val="00D93CE9"/>
    <w:rsid w:val="00DA1345"/>
    <w:rsid w:val="00DA3D29"/>
    <w:rsid w:val="00DA4C98"/>
    <w:rsid w:val="00DA4E33"/>
    <w:rsid w:val="00DA5F5F"/>
    <w:rsid w:val="00DB1BA4"/>
    <w:rsid w:val="00DB2334"/>
    <w:rsid w:val="00DB2C6B"/>
    <w:rsid w:val="00DB5B53"/>
    <w:rsid w:val="00DD3477"/>
    <w:rsid w:val="00DD79AA"/>
    <w:rsid w:val="00DE1EC5"/>
    <w:rsid w:val="00DE64AC"/>
    <w:rsid w:val="00DF1F4F"/>
    <w:rsid w:val="00DF293D"/>
    <w:rsid w:val="00DF3623"/>
    <w:rsid w:val="00DF4BCD"/>
    <w:rsid w:val="00E00CCD"/>
    <w:rsid w:val="00E029B5"/>
    <w:rsid w:val="00E12C7A"/>
    <w:rsid w:val="00E13A07"/>
    <w:rsid w:val="00E160BB"/>
    <w:rsid w:val="00E17A31"/>
    <w:rsid w:val="00E21B06"/>
    <w:rsid w:val="00E21EED"/>
    <w:rsid w:val="00E258E9"/>
    <w:rsid w:val="00E25E3C"/>
    <w:rsid w:val="00E320C5"/>
    <w:rsid w:val="00E33807"/>
    <w:rsid w:val="00E41224"/>
    <w:rsid w:val="00E42AEC"/>
    <w:rsid w:val="00E42DB4"/>
    <w:rsid w:val="00E433F7"/>
    <w:rsid w:val="00E5109B"/>
    <w:rsid w:val="00E51B34"/>
    <w:rsid w:val="00E5253B"/>
    <w:rsid w:val="00E526E8"/>
    <w:rsid w:val="00E55269"/>
    <w:rsid w:val="00E56B70"/>
    <w:rsid w:val="00E6260B"/>
    <w:rsid w:val="00E7036E"/>
    <w:rsid w:val="00E7169A"/>
    <w:rsid w:val="00E77E20"/>
    <w:rsid w:val="00E858FD"/>
    <w:rsid w:val="00E92430"/>
    <w:rsid w:val="00EA3357"/>
    <w:rsid w:val="00EB04DB"/>
    <w:rsid w:val="00EB41DB"/>
    <w:rsid w:val="00EB5C14"/>
    <w:rsid w:val="00EB76BB"/>
    <w:rsid w:val="00EC1EF2"/>
    <w:rsid w:val="00EC585F"/>
    <w:rsid w:val="00ED01D4"/>
    <w:rsid w:val="00ED41E2"/>
    <w:rsid w:val="00ED6C8D"/>
    <w:rsid w:val="00ED78B1"/>
    <w:rsid w:val="00ED7C00"/>
    <w:rsid w:val="00EE40D9"/>
    <w:rsid w:val="00EE4146"/>
    <w:rsid w:val="00EE4E14"/>
    <w:rsid w:val="00EF0FBA"/>
    <w:rsid w:val="00EF1F56"/>
    <w:rsid w:val="00EF52CE"/>
    <w:rsid w:val="00F01B8F"/>
    <w:rsid w:val="00F01BC1"/>
    <w:rsid w:val="00F039F5"/>
    <w:rsid w:val="00F11F92"/>
    <w:rsid w:val="00F14C31"/>
    <w:rsid w:val="00F20426"/>
    <w:rsid w:val="00F215CB"/>
    <w:rsid w:val="00F216E9"/>
    <w:rsid w:val="00F23B57"/>
    <w:rsid w:val="00F27BF5"/>
    <w:rsid w:val="00F324A0"/>
    <w:rsid w:val="00F35E84"/>
    <w:rsid w:val="00F36020"/>
    <w:rsid w:val="00F3664D"/>
    <w:rsid w:val="00F40C69"/>
    <w:rsid w:val="00F40CBB"/>
    <w:rsid w:val="00F41F82"/>
    <w:rsid w:val="00F51EC9"/>
    <w:rsid w:val="00F52BD3"/>
    <w:rsid w:val="00F548C8"/>
    <w:rsid w:val="00F56113"/>
    <w:rsid w:val="00F63BA3"/>
    <w:rsid w:val="00F6465D"/>
    <w:rsid w:val="00F6791C"/>
    <w:rsid w:val="00F708B4"/>
    <w:rsid w:val="00F77339"/>
    <w:rsid w:val="00F77873"/>
    <w:rsid w:val="00F77CAD"/>
    <w:rsid w:val="00F80771"/>
    <w:rsid w:val="00F8125A"/>
    <w:rsid w:val="00F94A7A"/>
    <w:rsid w:val="00F96DF4"/>
    <w:rsid w:val="00FA00D9"/>
    <w:rsid w:val="00FA5651"/>
    <w:rsid w:val="00FA64B6"/>
    <w:rsid w:val="00FB2C4E"/>
    <w:rsid w:val="00FB435F"/>
    <w:rsid w:val="00FC0379"/>
    <w:rsid w:val="00FC2A23"/>
    <w:rsid w:val="00FC3CF4"/>
    <w:rsid w:val="00FC5DBA"/>
    <w:rsid w:val="00FC6CA5"/>
    <w:rsid w:val="00FC6F10"/>
    <w:rsid w:val="00FD1060"/>
    <w:rsid w:val="00FD1E14"/>
    <w:rsid w:val="00FD3851"/>
    <w:rsid w:val="00FD4DCB"/>
    <w:rsid w:val="00FD52A8"/>
    <w:rsid w:val="00FD6258"/>
    <w:rsid w:val="00FD76D9"/>
    <w:rsid w:val="00FE2368"/>
    <w:rsid w:val="00FE2413"/>
    <w:rsid w:val="00FE45D6"/>
    <w:rsid w:val="00FE6667"/>
    <w:rsid w:val="00FF04A6"/>
    <w:rsid w:val="00FF344C"/>
    <w:rsid w:val="00FF6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528B"/>
    <w:pPr>
      <w:suppressAutoHyphens/>
    </w:pPr>
    <w:rPr>
      <w:rFonts w:eastAsia="SimSun"/>
      <w:sz w:val="24"/>
      <w:szCs w:val="24"/>
      <w:lang w:eastAsia="ar-SA"/>
    </w:rPr>
  </w:style>
  <w:style w:type="paragraph" w:styleId="Nadpis1">
    <w:name w:val="heading 1"/>
    <w:basedOn w:val="Normlny"/>
    <w:next w:val="Normlny"/>
    <w:qFormat/>
    <w:rsid w:val="004652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y"/>
    <w:link w:val="Nadpis3Char"/>
    <w:qFormat/>
    <w:rsid w:val="0046528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PouitHypertextovPrepojenie">
    <w:name w:val="FollowedHyperlink"/>
    <w:basedOn w:val="Predvolenpsmoodseku"/>
    <w:rsid w:val="0046528B"/>
    <w:rPr>
      <w:color w:val="800080"/>
      <w:u w:val="single"/>
    </w:rPr>
  </w:style>
  <w:style w:type="paragraph" w:styleId="Normlnywebov">
    <w:name w:val="Normal (Web)"/>
    <w:basedOn w:val="Normlny"/>
    <w:uiPriority w:val="99"/>
    <w:rsid w:val="0046528B"/>
    <w:pPr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styleId="Hlavika">
    <w:name w:val="header"/>
    <w:basedOn w:val="Normlny"/>
    <w:rsid w:val="0046528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46528B"/>
    <w:pPr>
      <w:suppressLineNumbers/>
      <w:tabs>
        <w:tab w:val="center" w:pos="4781"/>
        <w:tab w:val="right" w:pos="9562"/>
      </w:tabs>
    </w:pPr>
  </w:style>
  <w:style w:type="paragraph" w:styleId="Zkladntext">
    <w:name w:val="Body Text"/>
    <w:basedOn w:val="Normlny"/>
    <w:rsid w:val="0046528B"/>
    <w:pPr>
      <w:spacing w:after="120"/>
    </w:pPr>
  </w:style>
  <w:style w:type="paragraph" w:styleId="Zoznam">
    <w:name w:val="List"/>
    <w:basedOn w:val="Zkladntext"/>
    <w:rsid w:val="0046528B"/>
  </w:style>
  <w:style w:type="paragraph" w:customStyle="1" w:styleId="Nadpis">
    <w:name w:val="Nadpis"/>
    <w:basedOn w:val="Normlny"/>
    <w:next w:val="Zkladntext"/>
    <w:rsid w:val="0046528B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Popisok">
    <w:name w:val="Popisok"/>
    <w:basedOn w:val="Normlny"/>
    <w:rsid w:val="004652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46528B"/>
    <w:pPr>
      <w:suppressLineNumbers/>
    </w:pPr>
  </w:style>
  <w:style w:type="paragraph" w:customStyle="1" w:styleId="Obsahtabuky">
    <w:name w:val="Obsah tabuľky"/>
    <w:basedOn w:val="Normlny"/>
    <w:rsid w:val="0046528B"/>
    <w:pPr>
      <w:suppressLineNumbers/>
    </w:pPr>
  </w:style>
  <w:style w:type="paragraph" w:customStyle="1" w:styleId="Nadpistabuky">
    <w:name w:val="Nadpis tabuľky"/>
    <w:basedOn w:val="Obsahtabuky"/>
    <w:rsid w:val="0046528B"/>
    <w:pPr>
      <w:jc w:val="center"/>
    </w:pPr>
    <w:rPr>
      <w:b/>
      <w:bCs/>
    </w:rPr>
  </w:style>
  <w:style w:type="paragraph" w:customStyle="1" w:styleId="Obsahrmca">
    <w:name w:val="Obsah rámca"/>
    <w:basedOn w:val="Zkladntext"/>
    <w:rsid w:val="0046528B"/>
  </w:style>
  <w:style w:type="paragraph" w:customStyle="1" w:styleId="obsahtabuky0">
    <w:name w:val="obsahtabuky"/>
    <w:basedOn w:val="Normlny"/>
    <w:rsid w:val="0046528B"/>
    <w:pPr>
      <w:suppressAutoHyphens w:val="0"/>
      <w:spacing w:before="100" w:beforeAutospacing="1" w:after="100" w:afterAutospacing="1"/>
    </w:pPr>
    <w:rPr>
      <w:lang w:eastAsia="zh-CN"/>
    </w:rPr>
  </w:style>
  <w:style w:type="character" w:customStyle="1" w:styleId="WW8Num1z0">
    <w:name w:val="WW8Num1z0"/>
    <w:rsid w:val="0046528B"/>
    <w:rPr>
      <w:rFonts w:ascii="Symbol" w:hAnsi="Symbol" w:hint="default"/>
    </w:rPr>
  </w:style>
  <w:style w:type="character" w:customStyle="1" w:styleId="WW8Num3z0">
    <w:name w:val="WW8Num3z0"/>
    <w:rsid w:val="0046528B"/>
    <w:rPr>
      <w:rFonts w:ascii="Times New Roman" w:eastAsia="SimSun" w:hAnsi="Times New Roman" w:cs="Times New Roman" w:hint="default"/>
    </w:rPr>
  </w:style>
  <w:style w:type="character" w:customStyle="1" w:styleId="Absatz-Standardschriftart">
    <w:name w:val="Absatz-Standardschriftart"/>
    <w:rsid w:val="0046528B"/>
  </w:style>
  <w:style w:type="character" w:customStyle="1" w:styleId="WW8Num1z1">
    <w:name w:val="WW8Num1z1"/>
    <w:rsid w:val="0046528B"/>
    <w:rPr>
      <w:b/>
      <w:bCs w:val="0"/>
    </w:rPr>
  </w:style>
  <w:style w:type="character" w:customStyle="1" w:styleId="WW8Num2z0">
    <w:name w:val="WW8Num2z0"/>
    <w:rsid w:val="0046528B"/>
    <w:rPr>
      <w:rFonts w:ascii="Symbol" w:hAnsi="Symbol" w:hint="default"/>
    </w:rPr>
  </w:style>
  <w:style w:type="character" w:customStyle="1" w:styleId="WW8Num4z0">
    <w:name w:val="WW8Num4z0"/>
    <w:rsid w:val="0046528B"/>
    <w:rPr>
      <w:rFonts w:ascii="Times New Roman" w:eastAsia="SimSun" w:hAnsi="Times New Roman" w:cs="Times New Roman" w:hint="default"/>
    </w:rPr>
  </w:style>
  <w:style w:type="character" w:customStyle="1" w:styleId="WW8Num5z0">
    <w:name w:val="WW8Num5z0"/>
    <w:rsid w:val="0046528B"/>
    <w:rPr>
      <w:rFonts w:ascii="Symbol" w:hAnsi="Symbol" w:hint="default"/>
    </w:rPr>
  </w:style>
  <w:style w:type="character" w:customStyle="1" w:styleId="WW8Num6z0">
    <w:name w:val="WW8Num6z0"/>
    <w:rsid w:val="0046528B"/>
    <w:rPr>
      <w:rFonts w:ascii="Times New Roman" w:hAnsi="Times New Roman" w:cs="Times New Roman" w:hint="default"/>
    </w:rPr>
  </w:style>
  <w:style w:type="character" w:customStyle="1" w:styleId="WW8Num7z0">
    <w:name w:val="WW8Num7z0"/>
    <w:rsid w:val="0046528B"/>
    <w:rPr>
      <w:b/>
      <w:bCs w:val="0"/>
    </w:rPr>
  </w:style>
  <w:style w:type="character" w:customStyle="1" w:styleId="WW-Absatz-Standardschriftart">
    <w:name w:val="WW-Absatz-Standardschriftart"/>
    <w:rsid w:val="0046528B"/>
  </w:style>
  <w:style w:type="character" w:customStyle="1" w:styleId="WW-Absatz-Standardschriftart1">
    <w:name w:val="WW-Absatz-Standardschriftart1"/>
    <w:rsid w:val="0046528B"/>
  </w:style>
  <w:style w:type="character" w:customStyle="1" w:styleId="WW8Num3z1">
    <w:name w:val="WW8Num3z1"/>
    <w:rsid w:val="0046528B"/>
    <w:rPr>
      <w:rFonts w:ascii="Courier New" w:hAnsi="Courier New" w:cs="Courier New" w:hint="default"/>
    </w:rPr>
  </w:style>
  <w:style w:type="character" w:customStyle="1" w:styleId="WW8Num3z2">
    <w:name w:val="WW8Num3z2"/>
    <w:rsid w:val="0046528B"/>
    <w:rPr>
      <w:rFonts w:ascii="Wingdings" w:hAnsi="Wingdings" w:hint="default"/>
    </w:rPr>
  </w:style>
  <w:style w:type="character" w:customStyle="1" w:styleId="WW8Num3z3">
    <w:name w:val="WW8Num3z3"/>
    <w:rsid w:val="0046528B"/>
    <w:rPr>
      <w:rFonts w:ascii="Symbol" w:hAnsi="Symbol" w:hint="default"/>
    </w:rPr>
  </w:style>
  <w:style w:type="character" w:customStyle="1" w:styleId="WW8Num4z1">
    <w:name w:val="WW8Num4z1"/>
    <w:rsid w:val="0046528B"/>
    <w:rPr>
      <w:rFonts w:ascii="Courier New" w:hAnsi="Courier New" w:cs="Courier New" w:hint="default"/>
    </w:rPr>
  </w:style>
  <w:style w:type="character" w:customStyle="1" w:styleId="WW8Num4z2">
    <w:name w:val="WW8Num4z2"/>
    <w:rsid w:val="0046528B"/>
    <w:rPr>
      <w:rFonts w:ascii="Wingdings" w:hAnsi="Wingdings" w:hint="default"/>
    </w:rPr>
  </w:style>
  <w:style w:type="character" w:customStyle="1" w:styleId="WW8Num4z3">
    <w:name w:val="WW8Num4z3"/>
    <w:rsid w:val="0046528B"/>
    <w:rPr>
      <w:rFonts w:ascii="Symbol" w:hAnsi="Symbol" w:hint="default"/>
    </w:rPr>
  </w:style>
  <w:style w:type="character" w:customStyle="1" w:styleId="WW8Num5z1">
    <w:name w:val="WW8Num5z1"/>
    <w:rsid w:val="0046528B"/>
    <w:rPr>
      <w:b/>
      <w:bCs w:val="0"/>
    </w:rPr>
  </w:style>
  <w:style w:type="character" w:customStyle="1" w:styleId="WW8Num8z0">
    <w:name w:val="WW8Num8z0"/>
    <w:rsid w:val="0046528B"/>
    <w:rPr>
      <w:rFonts w:ascii="Times New Roman" w:eastAsia="SimSun" w:hAnsi="Times New Roman" w:cs="Times New Roman" w:hint="default"/>
    </w:rPr>
  </w:style>
  <w:style w:type="character" w:customStyle="1" w:styleId="WW8Num8z1">
    <w:name w:val="WW8Num8z1"/>
    <w:rsid w:val="0046528B"/>
    <w:rPr>
      <w:rFonts w:ascii="Courier New" w:hAnsi="Courier New" w:cs="Courier New" w:hint="default"/>
    </w:rPr>
  </w:style>
  <w:style w:type="character" w:customStyle="1" w:styleId="WW8Num8z2">
    <w:name w:val="WW8Num8z2"/>
    <w:rsid w:val="0046528B"/>
    <w:rPr>
      <w:rFonts w:ascii="Wingdings" w:hAnsi="Wingdings" w:hint="default"/>
    </w:rPr>
  </w:style>
  <w:style w:type="character" w:customStyle="1" w:styleId="WW8Num8z3">
    <w:name w:val="WW8Num8z3"/>
    <w:rsid w:val="0046528B"/>
    <w:rPr>
      <w:rFonts w:ascii="Symbol" w:hAnsi="Symbol" w:hint="default"/>
    </w:rPr>
  </w:style>
  <w:style w:type="character" w:customStyle="1" w:styleId="WW8Num9z0">
    <w:name w:val="WW8Num9z0"/>
    <w:rsid w:val="0046528B"/>
    <w:rPr>
      <w:rFonts w:ascii="Times New Roman" w:eastAsia="SimSun" w:hAnsi="Times New Roman" w:cs="Times New Roman" w:hint="default"/>
    </w:rPr>
  </w:style>
  <w:style w:type="character" w:customStyle="1" w:styleId="WW8Num9z1">
    <w:name w:val="WW8Num9z1"/>
    <w:rsid w:val="0046528B"/>
    <w:rPr>
      <w:rFonts w:ascii="Courier New" w:hAnsi="Courier New" w:cs="Courier New" w:hint="default"/>
    </w:rPr>
  </w:style>
  <w:style w:type="character" w:customStyle="1" w:styleId="WW8Num9z2">
    <w:name w:val="WW8Num9z2"/>
    <w:rsid w:val="0046528B"/>
    <w:rPr>
      <w:rFonts w:ascii="Wingdings" w:hAnsi="Wingdings" w:hint="default"/>
    </w:rPr>
  </w:style>
  <w:style w:type="character" w:customStyle="1" w:styleId="WW8Num9z3">
    <w:name w:val="WW8Num9z3"/>
    <w:rsid w:val="0046528B"/>
    <w:rPr>
      <w:rFonts w:ascii="Symbol" w:hAnsi="Symbol" w:hint="default"/>
    </w:rPr>
  </w:style>
  <w:style w:type="character" w:customStyle="1" w:styleId="WW8Num10z0">
    <w:name w:val="WW8Num10z0"/>
    <w:rsid w:val="0046528B"/>
    <w:rPr>
      <w:rFonts w:ascii="Symbol" w:hAnsi="Symbol" w:hint="default"/>
    </w:rPr>
  </w:style>
  <w:style w:type="character" w:customStyle="1" w:styleId="WW8Num10z1">
    <w:name w:val="WW8Num10z1"/>
    <w:rsid w:val="0046528B"/>
    <w:rPr>
      <w:rFonts w:ascii="Courier New" w:hAnsi="Courier New" w:cs="Courier New" w:hint="default"/>
    </w:rPr>
  </w:style>
  <w:style w:type="character" w:customStyle="1" w:styleId="WW8Num10z2">
    <w:name w:val="WW8Num10z2"/>
    <w:rsid w:val="0046528B"/>
    <w:rPr>
      <w:rFonts w:ascii="Wingdings" w:hAnsi="Wingdings" w:hint="default"/>
    </w:rPr>
  </w:style>
  <w:style w:type="character" w:customStyle="1" w:styleId="WW8Num11z0">
    <w:name w:val="WW8Num11z0"/>
    <w:rsid w:val="0046528B"/>
    <w:rPr>
      <w:rFonts w:ascii="Symbol" w:hAnsi="Symbol" w:hint="default"/>
    </w:rPr>
  </w:style>
  <w:style w:type="character" w:customStyle="1" w:styleId="WW8Num11z1">
    <w:name w:val="WW8Num11z1"/>
    <w:rsid w:val="0046528B"/>
    <w:rPr>
      <w:rFonts w:ascii="Courier New" w:hAnsi="Courier New" w:cs="Courier New" w:hint="default"/>
    </w:rPr>
  </w:style>
  <w:style w:type="character" w:customStyle="1" w:styleId="WW8Num11z2">
    <w:name w:val="WW8Num11z2"/>
    <w:rsid w:val="0046528B"/>
    <w:rPr>
      <w:rFonts w:ascii="Wingdings" w:hAnsi="Wingdings" w:hint="default"/>
    </w:rPr>
  </w:style>
  <w:style w:type="character" w:customStyle="1" w:styleId="WW8Num13z0">
    <w:name w:val="WW8Num13z0"/>
    <w:rsid w:val="0046528B"/>
    <w:rPr>
      <w:rFonts w:ascii="Times New Roman" w:eastAsia="SimSun" w:hAnsi="Times New Roman" w:cs="Times New Roman" w:hint="default"/>
    </w:rPr>
  </w:style>
  <w:style w:type="character" w:customStyle="1" w:styleId="WW8Num13z1">
    <w:name w:val="WW8Num13z1"/>
    <w:rsid w:val="0046528B"/>
    <w:rPr>
      <w:rFonts w:ascii="Courier New" w:hAnsi="Courier New" w:cs="Courier New" w:hint="default"/>
    </w:rPr>
  </w:style>
  <w:style w:type="character" w:customStyle="1" w:styleId="WW8Num13z2">
    <w:name w:val="WW8Num13z2"/>
    <w:rsid w:val="0046528B"/>
    <w:rPr>
      <w:rFonts w:ascii="Wingdings" w:hAnsi="Wingdings" w:hint="default"/>
    </w:rPr>
  </w:style>
  <w:style w:type="character" w:customStyle="1" w:styleId="WW8Num13z3">
    <w:name w:val="WW8Num13z3"/>
    <w:rsid w:val="0046528B"/>
    <w:rPr>
      <w:rFonts w:ascii="Symbol" w:hAnsi="Symbol" w:hint="default"/>
    </w:rPr>
  </w:style>
  <w:style w:type="character" w:customStyle="1" w:styleId="WW8Num14z0">
    <w:name w:val="WW8Num14z0"/>
    <w:rsid w:val="0046528B"/>
    <w:rPr>
      <w:rFonts w:ascii="Times New Roman" w:eastAsia="SimSun" w:hAnsi="Times New Roman" w:cs="Times New Roman" w:hint="default"/>
    </w:rPr>
  </w:style>
  <w:style w:type="character" w:customStyle="1" w:styleId="WW8Num14z1">
    <w:name w:val="WW8Num14z1"/>
    <w:rsid w:val="0046528B"/>
    <w:rPr>
      <w:rFonts w:ascii="Courier New" w:hAnsi="Courier New" w:cs="Courier New" w:hint="default"/>
    </w:rPr>
  </w:style>
  <w:style w:type="character" w:customStyle="1" w:styleId="WW8Num14z2">
    <w:name w:val="WW8Num14z2"/>
    <w:rsid w:val="0046528B"/>
    <w:rPr>
      <w:rFonts w:ascii="Wingdings" w:hAnsi="Wingdings" w:hint="default"/>
    </w:rPr>
  </w:style>
  <w:style w:type="character" w:customStyle="1" w:styleId="WW8Num14z3">
    <w:name w:val="WW8Num14z3"/>
    <w:rsid w:val="0046528B"/>
    <w:rPr>
      <w:rFonts w:ascii="Symbol" w:hAnsi="Symbol" w:hint="default"/>
    </w:rPr>
  </w:style>
  <w:style w:type="character" w:customStyle="1" w:styleId="WW8Num17z0">
    <w:name w:val="WW8Num17z0"/>
    <w:rsid w:val="0046528B"/>
    <w:rPr>
      <w:rFonts w:ascii="Symbol" w:hAnsi="Symbol" w:hint="default"/>
    </w:rPr>
  </w:style>
  <w:style w:type="character" w:customStyle="1" w:styleId="WW8Num17z1">
    <w:name w:val="WW8Num17z1"/>
    <w:rsid w:val="0046528B"/>
    <w:rPr>
      <w:rFonts w:ascii="Courier New" w:hAnsi="Courier New" w:cs="Courier New" w:hint="default"/>
    </w:rPr>
  </w:style>
  <w:style w:type="character" w:customStyle="1" w:styleId="WW8Num17z2">
    <w:name w:val="WW8Num17z2"/>
    <w:rsid w:val="0046528B"/>
    <w:rPr>
      <w:rFonts w:ascii="Wingdings" w:hAnsi="Wingdings" w:hint="default"/>
    </w:rPr>
  </w:style>
  <w:style w:type="character" w:customStyle="1" w:styleId="WW8Num18z0">
    <w:name w:val="WW8Num18z0"/>
    <w:rsid w:val="0046528B"/>
    <w:rPr>
      <w:rFonts w:ascii="Times New Roman" w:eastAsia="SimSun" w:hAnsi="Times New Roman" w:cs="Times New Roman" w:hint="default"/>
    </w:rPr>
  </w:style>
  <w:style w:type="character" w:customStyle="1" w:styleId="WW8Num18z1">
    <w:name w:val="WW8Num18z1"/>
    <w:rsid w:val="0046528B"/>
    <w:rPr>
      <w:rFonts w:ascii="Courier New" w:hAnsi="Courier New" w:cs="Courier New" w:hint="default"/>
    </w:rPr>
  </w:style>
  <w:style w:type="character" w:customStyle="1" w:styleId="WW8Num18z2">
    <w:name w:val="WW8Num18z2"/>
    <w:rsid w:val="0046528B"/>
    <w:rPr>
      <w:rFonts w:ascii="Wingdings" w:hAnsi="Wingdings" w:hint="default"/>
    </w:rPr>
  </w:style>
  <w:style w:type="character" w:customStyle="1" w:styleId="WW8Num18z3">
    <w:name w:val="WW8Num18z3"/>
    <w:rsid w:val="0046528B"/>
    <w:rPr>
      <w:rFonts w:ascii="Symbol" w:hAnsi="Symbol" w:hint="default"/>
    </w:rPr>
  </w:style>
  <w:style w:type="character" w:customStyle="1" w:styleId="WW8Num19z0">
    <w:name w:val="WW8Num19z0"/>
    <w:rsid w:val="0046528B"/>
    <w:rPr>
      <w:rFonts w:ascii="Symbol" w:hAnsi="Symbol" w:hint="default"/>
    </w:rPr>
  </w:style>
  <w:style w:type="character" w:customStyle="1" w:styleId="WW8Num19z1">
    <w:name w:val="WW8Num19z1"/>
    <w:rsid w:val="0046528B"/>
    <w:rPr>
      <w:rFonts w:ascii="Courier New" w:hAnsi="Courier New" w:cs="Courier New" w:hint="default"/>
    </w:rPr>
  </w:style>
  <w:style w:type="character" w:customStyle="1" w:styleId="WW8Num19z2">
    <w:name w:val="WW8Num19z2"/>
    <w:rsid w:val="0046528B"/>
    <w:rPr>
      <w:rFonts w:ascii="Wingdings" w:hAnsi="Wingdings" w:hint="default"/>
    </w:rPr>
  </w:style>
  <w:style w:type="character" w:customStyle="1" w:styleId="WW8Num20z0">
    <w:name w:val="WW8Num20z0"/>
    <w:rsid w:val="0046528B"/>
    <w:rPr>
      <w:rFonts w:ascii="Times New Roman" w:eastAsia="SimSun" w:hAnsi="Times New Roman" w:cs="Times New Roman" w:hint="default"/>
    </w:rPr>
  </w:style>
  <w:style w:type="character" w:customStyle="1" w:styleId="WW8Num20z1">
    <w:name w:val="WW8Num20z1"/>
    <w:rsid w:val="0046528B"/>
    <w:rPr>
      <w:rFonts w:ascii="Courier New" w:hAnsi="Courier New" w:cs="Courier New" w:hint="default"/>
    </w:rPr>
  </w:style>
  <w:style w:type="character" w:customStyle="1" w:styleId="WW8Num20z2">
    <w:name w:val="WW8Num20z2"/>
    <w:rsid w:val="0046528B"/>
    <w:rPr>
      <w:rFonts w:ascii="Wingdings" w:hAnsi="Wingdings" w:hint="default"/>
    </w:rPr>
  </w:style>
  <w:style w:type="character" w:customStyle="1" w:styleId="WW8Num20z3">
    <w:name w:val="WW8Num20z3"/>
    <w:rsid w:val="0046528B"/>
    <w:rPr>
      <w:rFonts w:ascii="Symbol" w:hAnsi="Symbol" w:hint="default"/>
    </w:rPr>
  </w:style>
  <w:style w:type="character" w:customStyle="1" w:styleId="WW8Num21z0">
    <w:name w:val="WW8Num21z0"/>
    <w:rsid w:val="0046528B"/>
    <w:rPr>
      <w:rFonts w:ascii="Symbol" w:hAnsi="Symbol" w:hint="default"/>
    </w:rPr>
  </w:style>
  <w:style w:type="character" w:customStyle="1" w:styleId="WW8Num21z1">
    <w:name w:val="WW8Num21z1"/>
    <w:rsid w:val="0046528B"/>
    <w:rPr>
      <w:rFonts w:ascii="Courier New" w:hAnsi="Courier New" w:cs="Courier New" w:hint="default"/>
    </w:rPr>
  </w:style>
  <w:style w:type="character" w:customStyle="1" w:styleId="WW8Num21z2">
    <w:name w:val="WW8Num21z2"/>
    <w:rsid w:val="0046528B"/>
    <w:rPr>
      <w:rFonts w:ascii="Wingdings" w:hAnsi="Wingdings" w:hint="default"/>
    </w:rPr>
  </w:style>
  <w:style w:type="character" w:customStyle="1" w:styleId="WW8Num22z0">
    <w:name w:val="WW8Num22z0"/>
    <w:rsid w:val="0046528B"/>
    <w:rPr>
      <w:rFonts w:ascii="Times New Roman" w:eastAsia="SimSun" w:hAnsi="Times New Roman" w:cs="Times New Roman" w:hint="default"/>
    </w:rPr>
  </w:style>
  <w:style w:type="character" w:customStyle="1" w:styleId="WW8Num22z1">
    <w:name w:val="WW8Num22z1"/>
    <w:rsid w:val="0046528B"/>
    <w:rPr>
      <w:rFonts w:ascii="Courier New" w:hAnsi="Courier New" w:cs="Courier New" w:hint="default"/>
    </w:rPr>
  </w:style>
  <w:style w:type="character" w:customStyle="1" w:styleId="WW8Num22z2">
    <w:name w:val="WW8Num22z2"/>
    <w:rsid w:val="0046528B"/>
    <w:rPr>
      <w:rFonts w:ascii="Wingdings" w:hAnsi="Wingdings" w:hint="default"/>
    </w:rPr>
  </w:style>
  <w:style w:type="character" w:customStyle="1" w:styleId="WW8Num22z3">
    <w:name w:val="WW8Num22z3"/>
    <w:rsid w:val="0046528B"/>
    <w:rPr>
      <w:rFonts w:ascii="Symbol" w:hAnsi="Symbol" w:hint="default"/>
    </w:rPr>
  </w:style>
  <w:style w:type="character" w:customStyle="1" w:styleId="WW8Num23z0">
    <w:name w:val="WW8Num23z0"/>
    <w:rsid w:val="0046528B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46528B"/>
    <w:rPr>
      <w:rFonts w:ascii="Courier New" w:hAnsi="Courier New" w:cs="Courier New" w:hint="default"/>
    </w:rPr>
  </w:style>
  <w:style w:type="character" w:customStyle="1" w:styleId="WW8Num23z2">
    <w:name w:val="WW8Num23z2"/>
    <w:rsid w:val="0046528B"/>
    <w:rPr>
      <w:rFonts w:ascii="Wingdings" w:hAnsi="Wingdings" w:hint="default"/>
    </w:rPr>
  </w:style>
  <w:style w:type="character" w:customStyle="1" w:styleId="WW8Num23z3">
    <w:name w:val="WW8Num23z3"/>
    <w:rsid w:val="0046528B"/>
    <w:rPr>
      <w:rFonts w:ascii="Symbol" w:hAnsi="Symbol" w:hint="default"/>
    </w:rPr>
  </w:style>
  <w:style w:type="character" w:customStyle="1" w:styleId="WW8Num24z0">
    <w:name w:val="WW8Num24z0"/>
    <w:rsid w:val="0046528B"/>
    <w:rPr>
      <w:b/>
      <w:bCs w:val="0"/>
    </w:rPr>
  </w:style>
  <w:style w:type="character" w:customStyle="1" w:styleId="Standardnpsmoodstavce1">
    <w:name w:val="Standardní písmo odstavce1"/>
    <w:rsid w:val="0046528B"/>
  </w:style>
  <w:style w:type="character" w:customStyle="1" w:styleId="Odrky">
    <w:name w:val="Odrážky"/>
    <w:rsid w:val="0046528B"/>
    <w:rPr>
      <w:rFonts w:ascii="StarSymbol" w:eastAsia="StarSymbol" w:hAnsi="StarSymbol" w:cs="StarSymbol" w:hint="default"/>
      <w:sz w:val="18"/>
      <w:szCs w:val="18"/>
    </w:rPr>
  </w:style>
  <w:style w:type="character" w:customStyle="1" w:styleId="Symbolypreslovanie">
    <w:name w:val="Symboly pre číslovanie"/>
    <w:rsid w:val="0046528B"/>
  </w:style>
  <w:style w:type="table" w:styleId="Mriekatabuky">
    <w:name w:val="Table Grid"/>
    <w:basedOn w:val="Normlnatabuka"/>
    <w:rsid w:val="0046528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Standardnpsmoodstavce1"/>
    <w:uiPriority w:val="99"/>
    <w:rsid w:val="0046528B"/>
    <w:rPr>
      <w:color w:val="0000FF"/>
      <w:u w:val="single"/>
    </w:rPr>
  </w:style>
  <w:style w:type="character" w:styleId="Siln">
    <w:name w:val="Strong"/>
    <w:basedOn w:val="Predvolenpsmoodseku"/>
    <w:qFormat/>
    <w:rsid w:val="004A023B"/>
    <w:rPr>
      <w:b/>
      <w:bCs/>
    </w:rPr>
  </w:style>
  <w:style w:type="character" w:styleId="slostrany">
    <w:name w:val="page number"/>
    <w:basedOn w:val="Predvolenpsmoodseku"/>
    <w:rsid w:val="00B06B04"/>
  </w:style>
  <w:style w:type="paragraph" w:styleId="Odsekzoznamu">
    <w:name w:val="List Paragraph"/>
    <w:basedOn w:val="Normlny"/>
    <w:uiPriority w:val="34"/>
    <w:qFormat/>
    <w:rsid w:val="00665A5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40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2272E9"/>
    <w:rPr>
      <w:rFonts w:eastAsia="SimSun"/>
      <w:sz w:val="24"/>
      <w:szCs w:val="24"/>
      <w:lang w:eastAsia="ar-SA"/>
    </w:rPr>
  </w:style>
  <w:style w:type="character" w:styleId="Zvraznenie">
    <w:name w:val="Emphasis"/>
    <w:basedOn w:val="Predvolenpsmoodseku"/>
    <w:uiPriority w:val="20"/>
    <w:qFormat/>
    <w:rsid w:val="002C1FA3"/>
    <w:rPr>
      <w:i/>
      <w:iCs/>
    </w:rPr>
  </w:style>
  <w:style w:type="paragraph" w:customStyle="1" w:styleId="yiv2041831765msonormal">
    <w:name w:val="yiv2041831765msonormal"/>
    <w:basedOn w:val="Normlny"/>
    <w:rsid w:val="002B00B3"/>
    <w:pPr>
      <w:suppressAutoHyphens w:val="0"/>
      <w:spacing w:before="100" w:beforeAutospacing="1" w:after="100" w:afterAutospacing="1"/>
    </w:pPr>
    <w:rPr>
      <w:rFonts w:eastAsia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58E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58E9"/>
    <w:rPr>
      <w:rFonts w:ascii="Tahoma" w:eastAsia="SimSun" w:hAnsi="Tahoma" w:cs="Tahoma"/>
      <w:sz w:val="16"/>
      <w:szCs w:val="16"/>
      <w:lang w:eastAsia="ar-SA"/>
    </w:rPr>
  </w:style>
  <w:style w:type="character" w:customStyle="1" w:styleId="4n-j">
    <w:name w:val="_4n-j"/>
    <w:basedOn w:val="Predvolenpsmoodseku"/>
    <w:rsid w:val="00933CDD"/>
  </w:style>
  <w:style w:type="character" w:customStyle="1" w:styleId="Nadpis3Char">
    <w:name w:val="Nadpis 3 Char"/>
    <w:basedOn w:val="Predvolenpsmoodseku"/>
    <w:link w:val="Nadpis3"/>
    <w:rsid w:val="00B51118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3028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log.pasch-net.de/klick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aditel@gfsnbana.edu.s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hyperlink" Target="mailto:gfs@gfsnbana.edu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fsnbana.edupage.org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98518-8211-4073-A2F8-2670B9488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23</Pages>
  <Words>6869</Words>
  <Characters>39157</Characters>
  <Application>Microsoft Office Word</Application>
  <DocSecurity>0</DocSecurity>
  <Lines>326</Lines>
  <Paragraphs>91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Gymnázium Františka Švantnera</vt:lpstr>
    </vt:vector>
  </TitlesOfParts>
  <Company/>
  <LinksUpToDate>false</LinksUpToDate>
  <CharactersWithSpaces>45935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 Františka Švantnera</dc:title>
  <dc:creator>Radko</dc:creator>
  <cp:lastModifiedBy>radovan</cp:lastModifiedBy>
  <cp:revision>8</cp:revision>
  <cp:lastPrinted>2017-10-30T10:19:00Z</cp:lastPrinted>
  <dcterms:created xsi:type="dcterms:W3CDTF">2018-10-08T06:46:00Z</dcterms:created>
  <dcterms:modified xsi:type="dcterms:W3CDTF">2018-12-14T12:29:00Z</dcterms:modified>
</cp:coreProperties>
</file>