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POTRAVINÁRSKE FARBIVÁ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Prírodné potravinárske farbivá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Prírodné farbivá sú organické látky, ktoré vznikajú v živých bunkách rastlín a živočíchov. Získavajú sa z nich najčastejšie extrakciou. Rozdrvená alebo inak upravená surovina sa rozpúšťa vo vhodnom rozpúšťadle, ktoré sa potom odparí. Patria medzi najbezpečnejšie, ale aj najdrahšie farbivá.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Medzi prírodné farbivá patria: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Kurkumín E 100 – </w:t>
      </w:r>
      <w:r>
        <w:rPr>
          <w:rFonts w:cs="Times New Roman" w:ascii="Times New Roman" w:hAnsi="Times New Roman"/>
          <w:sz w:val="24"/>
          <w:szCs w:val="24"/>
        </w:rPr>
        <w:t>získava sa z koreňov a pakoreňov rastliny turmeric (curcuma longa) . Má sýtu žltú farbu. Používa sa na farbenie vaječnej hmoty pridávanej do ciest, vanilkových pudingov, drezertov, krémov a zmrzlín.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Riboflavín E 101 – </w:t>
      </w:r>
      <w:r>
        <w:rPr>
          <w:rFonts w:cs="Times New Roman" w:ascii="Times New Roman" w:hAnsi="Times New Roman"/>
          <w:sz w:val="24"/>
          <w:szCs w:val="24"/>
        </w:rPr>
        <w:t xml:space="preserve">je žltej farby. Známy ako vitamín B2. Získava sa z droždia. Pridáva sa do pšeničnej a kukuričnej múky, chleba, pečiva, pudingov, margarínov, arašidového masla a mliečnych výrobkov.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Košenila E 120 – </w:t>
      </w:r>
      <w:r>
        <w:rPr>
          <w:rFonts w:cs="Times New Roman" w:ascii="Times New Roman" w:hAnsi="Times New Roman"/>
          <w:sz w:val="24"/>
          <w:szCs w:val="24"/>
        </w:rPr>
        <w:t>je červené farbivo. Získava sa z vysušených tiel samičiek hmyzu Dactyloptius Coccus, ktorý žije v Peru, Kanárskych ostrovoch a iných miestach. Používa sa na farbenie cukroviniek, džemov, kompótového ovocia, oblátok, pridáva sa do tortových zmesí.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Indigotín E 132 – </w:t>
      </w:r>
      <w:r>
        <w:rPr>
          <w:rFonts w:cs="Times New Roman" w:ascii="Times New Roman" w:hAnsi="Times New Roman"/>
          <w:sz w:val="24"/>
          <w:szCs w:val="24"/>
        </w:rPr>
        <w:t>je modré farbivo. Získava sa z kríka Indigofera trictoria, častejšie sa však vyrába synteticky. Farbia sa ním cukrárske ozdoby, želé, polevy, krémy, korpusy, zmrzliny a mrazené dezerty.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Chlorofyly a chlorofylíny E 140 – </w:t>
      </w:r>
      <w:r>
        <w:rPr>
          <w:rFonts w:cs="Times New Roman" w:ascii="Times New Roman" w:hAnsi="Times New Roman"/>
          <w:sz w:val="24"/>
          <w:szCs w:val="24"/>
        </w:rPr>
        <w:t>je zelenej farby. Nachádza sa v listovej zelenine, zelených morských riasach. Získava sa vylúhovaním. Je bežné farbivo, ktoré má pozitívny vplyv na ľudský organizmus. Používa sa na farbenie modelovacích hmôt, náplní, poliev, korpusov, cukrárske ozdoby, dezerty...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Karamely E 150 </w:t>
      </w:r>
      <w:r>
        <w:rPr>
          <w:rFonts w:cs="Times New Roman" w:ascii="Times New Roman" w:hAnsi="Times New Roman"/>
          <w:sz w:val="24"/>
          <w:szCs w:val="24"/>
        </w:rPr>
        <w:t>– sú najpoužívanejšie farbivá, ktoré dodávajú potravinám stálu hnedú farbu. Vyrábajú sa zohrievaním cukru. Podľa druhu cukru a prísad vznikajú rôzne druhy karamelov. Jednoduchý karamel (kulér) E 150a, kaustický sulfitový karamel E 150b, amoniakový karamel E 150c, amoniaksulfitový karamel E 150d. Pridáva sa do čokolád, bonbónov, cukroviniek, džemov, nápojov (cola), destilátov (rum, brandy, whisky), octu, chleba, sušienok, korpusov, náplní, poliev, dezertov a zmrzlín.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Aktívne uhlie E 153 </w:t>
      </w:r>
      <w:r>
        <w:rPr>
          <w:rFonts w:cs="Times New Roman" w:ascii="Times New Roman" w:hAnsi="Times New Roman"/>
          <w:sz w:val="24"/>
          <w:szCs w:val="24"/>
        </w:rPr>
        <w:t>– je šedočiernej farby. Vyrába sa spaľovaním dreva, celulózy, kokosových a iných škrupín. Je nerozpustný. Pridáva sa najmä do pelendrekov, marshmallow cukríkov, sladkostí zo sladkého drievka, ovocných koncentrátov a marcipánu.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Ďalšie prírodné farbivá :</w:t>
      </w:r>
      <w:r>
        <w:rPr>
          <w:rFonts w:cs="Times New Roman" w:ascii="Times New Roman" w:hAnsi="Times New Roman"/>
          <w:b/>
          <w:sz w:val="24"/>
          <w:szCs w:val="24"/>
        </w:rPr>
        <w:t xml:space="preserve">Karotenoidy E 160a , Annatto E 160b, Extrakty papriky E 160c, Lykopén E 160d </w:t>
      </w:r>
      <w:r>
        <w:rPr>
          <w:rFonts w:cs="Times New Roman" w:ascii="Times New Roman" w:hAnsi="Times New Roman"/>
          <w:sz w:val="24"/>
          <w:szCs w:val="24"/>
        </w:rPr>
        <w:t>(z rajčín),</w:t>
      </w:r>
      <w:r>
        <w:rPr>
          <w:rFonts w:cs="Times New Roman" w:ascii="Times New Roman" w:hAnsi="Times New Roman"/>
          <w:b/>
          <w:sz w:val="24"/>
          <w:szCs w:val="24"/>
        </w:rPr>
        <w:t xml:space="preserve"> Kantaxanín E 160g, Betanín E 162, Antokyaníny E 163, Titanová beloba E 171…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sk-SK"/>
        </w:rPr>
        <w:t>D</w:t>
      </w:r>
      <w:r>
        <w:rPr>
          <w:rFonts w:eastAsia="Times New Roman" w:cs="Times New Roman" w:ascii="Times New Roman" w:hAnsi="Times New Roman"/>
          <w:color w:val="000000"/>
          <w:lang w:eastAsia="sk-SK"/>
        </w:rPr>
        <w:t>ú. Napíšte si poznámky a fotokópiu mi prosím zašlite na emailovú adresu jozefínasaparova@gmail.com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sk-SK"/>
        </w:rPr>
        <w:t xml:space="preserve"> 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sk-SK"/>
        </w:rPr>
        <w:t xml:space="preserve">D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sk-SK"/>
        </w:rPr>
        <w:t>S pozdravom Mgr. Jozefína Sapárová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>
    <w:name w:val="Text bubliny Char"/>
    <w:qFormat/>
    <w:rPr>
      <w:rFonts w:ascii="Tahoma" w:hAnsi="Tahoma" w:eastAsia="Tahoma"/>
      <w:sz w:val="16"/>
      <w:szCs w:val="16"/>
    </w:rPr>
  </w:style>
  <w:style w:type="character" w:styleId="Strong">
    <w:name w:val="Strong"/>
    <w:qFormat/>
    <w:rPr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" w:cs="Liberation Serif"/>
      <w:color w:val="auto"/>
      <w:kern w:val="2"/>
      <w:sz w:val="24"/>
      <w:szCs w:val="24"/>
      <w:lang w:val="sk-SK" w:eastAsia="hi-IN" w:bidi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LibreOffice/7.0.3.1$Windows_X86_64 LibreOffice_project/d7547858d014d4cf69878db179d326fc3483e082</Application>
  <Pages>2</Pages>
  <Words>371</Words>
  <Characters>2241</Characters>
  <CharactersWithSpaces>2608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sk-SK</dc:language>
  <cp:lastModifiedBy/>
  <dcterms:modified xsi:type="dcterms:W3CDTF">2021-03-12T09:43:23Z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