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2D" w:rsidRDefault="004F4D2D" w:rsidP="004F4D2D">
      <w:pPr>
        <w:pStyle w:val="Nadpis1"/>
        <w:numPr>
          <w:ilvl w:val="0"/>
          <w:numId w:val="0"/>
        </w:numPr>
        <w:ind w:left="780"/>
        <w:jc w:val="center"/>
        <w:rPr>
          <w:rFonts w:eastAsiaTheme="minorHAnsi"/>
          <w:lang w:eastAsia="sk-SK"/>
        </w:rPr>
      </w:pPr>
      <w:bookmarkStart w:id="0" w:name="_Toc49941782"/>
      <w:proofErr w:type="spellStart"/>
      <w:r>
        <w:rPr>
          <w:rFonts w:eastAsiaTheme="minorHAnsi"/>
          <w:lang w:eastAsia="sk-SK"/>
        </w:rPr>
        <w:t>Turmed</w:t>
      </w:r>
      <w:proofErr w:type="spellEnd"/>
      <w:r>
        <w:rPr>
          <w:rFonts w:eastAsiaTheme="minorHAnsi"/>
          <w:lang w:eastAsia="sk-SK"/>
        </w:rPr>
        <w:t xml:space="preserve"> – charakteristika, výrobný postup</w:t>
      </w:r>
      <w:bookmarkEnd w:id="0"/>
    </w:p>
    <w:p w:rsidR="004F4D2D" w:rsidRDefault="004F4D2D" w:rsidP="004F4D2D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Charakteristika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výrobok má tvar hranolčekov alebo valčekov, máčaných v mliečnej cukrárskej kakaovej poleve. Na reze je viditeľná polotuhá hmota, ktorá farbou zodpovedá príslušnému druhu. Chuť a vôňa sú výrazne sladké, doplnené príchuťou cukrárskej kakaovej polevy a príslušnej chuťovej zložky. Vyrába sa v troch druhoch: </w:t>
      </w:r>
      <w:r>
        <w:rPr>
          <w:rFonts w:ascii="Times New Roman" w:eastAsia="Times New Roman" w:hAnsi="Times New Roman" w:cs="Times New Roman"/>
          <w:szCs w:val="24"/>
          <w:lang w:eastAsia="sk-SK"/>
        </w:rPr>
        <w:t>arašidový, ovocný a kávový.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Hmotnosť výrobkov je 30 g, dodávajú sa balené. Výrobky majú trvanlivejší charakter.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Suroviny: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tekuté bielky,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cukor- sacharóza, používa sa jemný kryštálový cukor,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chuťová prísada – olúpané pražené jadrá podzemnice olejnej, zmes presladeného ovocia, kávová pasta,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* ostatné – škrobový sirup, voda, mliečna cukrárska kakaová poleva, vanilínový cukor, tuk na vymastenie.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Výrobný postup: 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príprava hmoty –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bielky sa vyšľahajú asi s 1/3 cukru na tuhý sneh, do ktorého sa postupne zašľahá horúci rozvar z cukru, škrobového sirupu a vody, uverený na teplotu 115*C. Po dôkladnom došľahaní sa pridajú chuťové zložky. Hmota sa môže vhodne prifarbiť roztokom potravinárskej farby.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 xml:space="preserve">tvarovanie a dohotovenie –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teplá hmota sa rozotrie na papier vopred potretý tukom vo formách 40 x 50 cm na výšku 1,5 cm. Na 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rozotretý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plát sa priloží papier potretý tukom a valčekom sa hmota zarovná. Zo stuhnutého plátu sa nakrájajú hranolčeky, ktoré sa polievajú riedenou cukrárskou kakaovou polevou. Po stuhnutí polevy sa jednotlivé výrobky balia.</w:t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466975" cy="1847850"/>
            <wp:effectExtent l="0" t="0" r="9525" b="0"/>
            <wp:docPr id="2" name="Obrázok 2" descr="Turecky medik....pochutka | Mimibazar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Turecky medik....pochutka | Mimibazar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>
            <wp:extent cx="2505075" cy="1552575"/>
            <wp:effectExtent l="0" t="0" r="9525" b="9525"/>
            <wp:docPr id="1" name="Obrázok 1" descr="Video: Ako si vyrobiť turecký med | Aktuali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 descr="Video: Ako si vyrobiť turecký med | Aktualit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1"/>
                    <a:stretch/>
                  </pic:blipFill>
                  <pic:spPr bwMode="auto">
                    <a:xfrm>
                      <a:off x="0" y="0"/>
                      <a:ext cx="2505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D2D" w:rsidRDefault="004F4D2D" w:rsidP="004F4D2D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B124E3" w:rsidRDefault="00B124E3">
      <w:bookmarkStart w:id="1" w:name="_GoBack"/>
      <w:bookmarkEnd w:id="1"/>
    </w:p>
    <w:sectPr w:rsidR="00B1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2D"/>
    <w:rsid w:val="004F4D2D"/>
    <w:rsid w:val="00B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D2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F4D2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F4D2D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D2D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D2D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4F4D2D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4F4D2D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D2D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2021-02-07T14:39:00Z</dcterms:created>
  <dcterms:modified xsi:type="dcterms:W3CDTF">2021-02-07T14:40:00Z</dcterms:modified>
</cp:coreProperties>
</file>