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C3" w:rsidRDefault="003360C3" w:rsidP="009F6573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9F6573" w:rsidRDefault="009F6573" w:rsidP="009F6573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Učebné plány matematiky</w:t>
      </w:r>
    </w:p>
    <w:p w:rsidR="009F6573" w:rsidRDefault="009F6573" w:rsidP="009F6573">
      <w:pPr>
        <w:jc w:val="center"/>
        <w:rPr>
          <w:rFonts w:ascii="Arial" w:hAnsi="Arial" w:cs="Arial"/>
          <w:b/>
          <w:sz w:val="36"/>
        </w:rPr>
      </w:pPr>
    </w:p>
    <w:p w:rsidR="009F6573" w:rsidRDefault="009F6573" w:rsidP="009F6573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1. ročník</w:t>
      </w:r>
    </w:p>
    <w:tbl>
      <w:tblPr>
        <w:tblStyle w:val="Mriekatabuky"/>
        <w:tblW w:w="0" w:type="auto"/>
        <w:tblLook w:val="04A0"/>
      </w:tblPr>
      <w:tblGrid>
        <w:gridCol w:w="8046"/>
        <w:gridCol w:w="1180"/>
      </w:tblGrid>
      <w:tr w:rsidR="009F6573" w:rsidTr="00A035B6">
        <w:trPr>
          <w:trHeight w:val="600"/>
        </w:trPr>
        <w:tc>
          <w:tcPr>
            <w:tcW w:w="9226" w:type="dxa"/>
            <w:gridSpan w:val="2"/>
            <w:tcBorders>
              <w:top w:val="double" w:sz="4" w:space="0" w:color="17365D" w:themeColor="text2" w:themeShade="BF"/>
              <w:left w:val="double" w:sz="4" w:space="0" w:color="17365D" w:themeColor="text2" w:themeShade="BF"/>
              <w:bottom w:val="double" w:sz="4" w:space="0" w:color="17365D" w:themeColor="text2" w:themeShade="BF"/>
              <w:right w:val="double" w:sz="4" w:space="0" w:color="17365D" w:themeColor="text2" w:themeShade="BF"/>
            </w:tcBorders>
            <w:vAlign w:val="center"/>
          </w:tcPr>
          <w:p w:rsidR="009F6573" w:rsidRPr="00A035B6" w:rsidRDefault="009F6573" w:rsidP="009F6573">
            <w:pPr>
              <w:rPr>
                <w:rFonts w:ascii="Arial" w:hAnsi="Arial" w:cs="Arial"/>
                <w:color w:val="17365D" w:themeColor="text2" w:themeShade="BF"/>
                <w:sz w:val="36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</w:t>
            </w:r>
            <w:r w:rsidRPr="00A035B6">
              <w:rPr>
                <w:rFonts w:ascii="Arial" w:hAnsi="Arial" w:cs="Arial"/>
                <w:color w:val="17365D" w:themeColor="text2" w:themeShade="BF"/>
                <w:sz w:val="36"/>
              </w:rPr>
              <w:t xml:space="preserve">týždenne    </w:t>
            </w:r>
            <w:r w:rsidR="00A035B6">
              <w:rPr>
                <w:rFonts w:ascii="Arial" w:hAnsi="Arial" w:cs="Arial"/>
                <w:color w:val="17365D" w:themeColor="text2" w:themeShade="BF"/>
                <w:sz w:val="36"/>
              </w:rPr>
              <w:t xml:space="preserve">   </w:t>
            </w:r>
            <w:r w:rsidRPr="00A035B6">
              <w:rPr>
                <w:rFonts w:ascii="Arial" w:hAnsi="Arial" w:cs="Arial"/>
                <w:color w:val="17365D" w:themeColor="text2" w:themeShade="BF"/>
                <w:sz w:val="36"/>
              </w:rPr>
              <w:t xml:space="preserve">       5 hodín (4 + 1)</w:t>
            </w:r>
          </w:p>
          <w:p w:rsidR="009F6573" w:rsidRPr="009F6573" w:rsidRDefault="009F6573" w:rsidP="00A035B6">
            <w:pPr>
              <w:rPr>
                <w:rFonts w:ascii="Arial" w:hAnsi="Arial" w:cs="Arial"/>
                <w:sz w:val="28"/>
              </w:rPr>
            </w:pPr>
            <w:r w:rsidRPr="00A035B6">
              <w:rPr>
                <w:rFonts w:ascii="Arial" w:hAnsi="Arial" w:cs="Arial"/>
                <w:color w:val="17365D" w:themeColor="text2" w:themeShade="BF"/>
                <w:sz w:val="36"/>
              </w:rPr>
              <w:t xml:space="preserve">                        ročne          165 hodín </w:t>
            </w:r>
          </w:p>
        </w:tc>
      </w:tr>
      <w:tr w:rsidR="009F6573" w:rsidTr="00A035B6">
        <w:trPr>
          <w:trHeight w:val="600"/>
        </w:trPr>
        <w:tc>
          <w:tcPr>
            <w:tcW w:w="8046" w:type="dxa"/>
            <w:tcBorders>
              <w:top w:val="double" w:sz="4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9F6573" w:rsidRDefault="009F6573" w:rsidP="009F6573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TEMATICKÝ  CELOK</w:t>
            </w:r>
          </w:p>
        </w:tc>
        <w:tc>
          <w:tcPr>
            <w:tcW w:w="1180" w:type="dxa"/>
            <w:tcBorders>
              <w:top w:val="double" w:sz="4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9F6573" w:rsidRPr="009F6573" w:rsidRDefault="009F6573" w:rsidP="009F6573">
            <w:pPr>
              <w:jc w:val="center"/>
              <w:rPr>
                <w:rFonts w:ascii="Arial" w:hAnsi="Arial" w:cs="Arial"/>
                <w:sz w:val="18"/>
              </w:rPr>
            </w:pPr>
            <w:r w:rsidRPr="009F6573">
              <w:rPr>
                <w:rFonts w:ascii="Arial" w:hAnsi="Arial" w:cs="Arial"/>
              </w:rPr>
              <w:t>POČET HODÍN</w:t>
            </w:r>
          </w:p>
        </w:tc>
      </w:tr>
      <w:tr w:rsidR="009F6573" w:rsidTr="00A035B6">
        <w:trPr>
          <w:trHeight w:val="622"/>
        </w:trPr>
        <w:tc>
          <w:tcPr>
            <w:tcW w:w="8046" w:type="dxa"/>
            <w:vAlign w:val="center"/>
          </w:tcPr>
          <w:p w:rsidR="009F6573" w:rsidRPr="00A035B6" w:rsidRDefault="00A035B6" w:rsidP="00A035B6">
            <w:pPr>
              <w:rPr>
                <w:rFonts w:ascii="Arial" w:hAnsi="Arial" w:cs="Arial"/>
                <w:sz w:val="32"/>
              </w:rPr>
            </w:pPr>
            <w:r w:rsidRPr="00A035B6">
              <w:rPr>
                <w:rFonts w:ascii="Arial" w:hAnsi="Arial" w:cs="Arial"/>
                <w:sz w:val="32"/>
              </w:rPr>
              <w:t>Prirodzené čísla 1 – 20 a 0</w:t>
            </w:r>
          </w:p>
        </w:tc>
        <w:tc>
          <w:tcPr>
            <w:tcW w:w="1180" w:type="dxa"/>
            <w:vAlign w:val="center"/>
          </w:tcPr>
          <w:p w:rsidR="009F6573" w:rsidRPr="00A035B6" w:rsidRDefault="00A035B6" w:rsidP="00A035B6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42</w:t>
            </w:r>
          </w:p>
        </w:tc>
      </w:tr>
      <w:tr w:rsidR="009F6573" w:rsidTr="00A035B6">
        <w:trPr>
          <w:trHeight w:val="600"/>
        </w:trPr>
        <w:tc>
          <w:tcPr>
            <w:tcW w:w="8046" w:type="dxa"/>
            <w:vAlign w:val="center"/>
          </w:tcPr>
          <w:p w:rsidR="009F6573" w:rsidRPr="00A035B6" w:rsidRDefault="00A035B6" w:rsidP="00A035B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Sčítanie a odčítanie v číselnom obore do 20</w:t>
            </w:r>
          </w:p>
        </w:tc>
        <w:tc>
          <w:tcPr>
            <w:tcW w:w="1180" w:type="dxa"/>
            <w:vAlign w:val="center"/>
          </w:tcPr>
          <w:p w:rsidR="009F6573" w:rsidRPr="00A035B6" w:rsidRDefault="00A035B6" w:rsidP="00A035B6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66</w:t>
            </w:r>
          </w:p>
        </w:tc>
      </w:tr>
      <w:tr w:rsidR="009F6573" w:rsidTr="00A035B6">
        <w:trPr>
          <w:trHeight w:val="600"/>
        </w:trPr>
        <w:tc>
          <w:tcPr>
            <w:tcW w:w="8046" w:type="dxa"/>
            <w:vAlign w:val="center"/>
          </w:tcPr>
          <w:p w:rsidR="009F6573" w:rsidRPr="00A035B6" w:rsidRDefault="00A035B6" w:rsidP="00A035B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Geometria a meranie</w:t>
            </w:r>
          </w:p>
        </w:tc>
        <w:tc>
          <w:tcPr>
            <w:tcW w:w="1180" w:type="dxa"/>
            <w:vAlign w:val="center"/>
          </w:tcPr>
          <w:p w:rsidR="009F6573" w:rsidRPr="00A035B6" w:rsidRDefault="00A035B6" w:rsidP="00A035B6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25</w:t>
            </w:r>
          </w:p>
        </w:tc>
      </w:tr>
      <w:tr w:rsidR="009F6573" w:rsidTr="00A035B6">
        <w:trPr>
          <w:trHeight w:val="622"/>
        </w:trPr>
        <w:tc>
          <w:tcPr>
            <w:tcW w:w="8046" w:type="dxa"/>
            <w:vAlign w:val="center"/>
          </w:tcPr>
          <w:p w:rsidR="009F6573" w:rsidRPr="00A035B6" w:rsidRDefault="00A035B6" w:rsidP="00A035B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Riešenie aplikačných úloh a úloh rozvíjajúcich špecifické matematické myslenie</w:t>
            </w:r>
          </w:p>
        </w:tc>
        <w:tc>
          <w:tcPr>
            <w:tcW w:w="1180" w:type="dxa"/>
            <w:vAlign w:val="center"/>
          </w:tcPr>
          <w:p w:rsidR="009F6573" w:rsidRPr="00A035B6" w:rsidRDefault="00A035B6" w:rsidP="00A035B6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32</w:t>
            </w:r>
          </w:p>
        </w:tc>
      </w:tr>
    </w:tbl>
    <w:p w:rsidR="009F6573" w:rsidRDefault="009F6573" w:rsidP="009F6573">
      <w:pPr>
        <w:jc w:val="center"/>
        <w:rPr>
          <w:rFonts w:ascii="Arial" w:hAnsi="Arial" w:cs="Arial"/>
          <w:sz w:val="36"/>
        </w:rPr>
      </w:pPr>
    </w:p>
    <w:p w:rsidR="00A035B6" w:rsidRDefault="00A035B6" w:rsidP="00A035B6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2. ročník</w:t>
      </w:r>
    </w:p>
    <w:tbl>
      <w:tblPr>
        <w:tblStyle w:val="Mriekatabuky"/>
        <w:tblW w:w="0" w:type="auto"/>
        <w:tblLook w:val="04A0"/>
      </w:tblPr>
      <w:tblGrid>
        <w:gridCol w:w="8046"/>
        <w:gridCol w:w="1180"/>
      </w:tblGrid>
      <w:tr w:rsidR="00A035B6" w:rsidTr="00AD567E">
        <w:trPr>
          <w:trHeight w:val="600"/>
        </w:trPr>
        <w:tc>
          <w:tcPr>
            <w:tcW w:w="9226" w:type="dxa"/>
            <w:gridSpan w:val="2"/>
            <w:tcBorders>
              <w:top w:val="double" w:sz="4" w:space="0" w:color="17365D" w:themeColor="text2" w:themeShade="BF"/>
              <w:left w:val="double" w:sz="4" w:space="0" w:color="17365D" w:themeColor="text2" w:themeShade="BF"/>
              <w:bottom w:val="double" w:sz="4" w:space="0" w:color="17365D" w:themeColor="text2" w:themeShade="BF"/>
              <w:right w:val="double" w:sz="4" w:space="0" w:color="17365D" w:themeColor="text2" w:themeShade="BF"/>
            </w:tcBorders>
            <w:vAlign w:val="center"/>
          </w:tcPr>
          <w:p w:rsidR="00A035B6" w:rsidRPr="00A035B6" w:rsidRDefault="00A035B6" w:rsidP="00AD567E">
            <w:pPr>
              <w:rPr>
                <w:rFonts w:ascii="Arial" w:hAnsi="Arial" w:cs="Arial"/>
                <w:color w:val="17365D" w:themeColor="text2" w:themeShade="BF"/>
                <w:sz w:val="36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</w:t>
            </w:r>
            <w:r w:rsidRPr="00A035B6">
              <w:rPr>
                <w:rFonts w:ascii="Arial" w:hAnsi="Arial" w:cs="Arial"/>
                <w:color w:val="17365D" w:themeColor="text2" w:themeShade="BF"/>
                <w:sz w:val="36"/>
              </w:rPr>
              <w:t xml:space="preserve">týždenne    </w:t>
            </w:r>
            <w:r>
              <w:rPr>
                <w:rFonts w:ascii="Arial" w:hAnsi="Arial" w:cs="Arial"/>
                <w:color w:val="17365D" w:themeColor="text2" w:themeShade="BF"/>
                <w:sz w:val="36"/>
              </w:rPr>
              <w:t xml:space="preserve">   </w:t>
            </w:r>
            <w:r w:rsidRPr="00A035B6">
              <w:rPr>
                <w:rFonts w:ascii="Arial" w:hAnsi="Arial" w:cs="Arial"/>
                <w:color w:val="17365D" w:themeColor="text2" w:themeShade="BF"/>
                <w:sz w:val="36"/>
              </w:rPr>
              <w:t xml:space="preserve">       5 hodín (4 + 1)</w:t>
            </w:r>
          </w:p>
          <w:p w:rsidR="00A035B6" w:rsidRPr="009F6573" w:rsidRDefault="00A035B6" w:rsidP="00AD567E">
            <w:pPr>
              <w:rPr>
                <w:rFonts w:ascii="Arial" w:hAnsi="Arial" w:cs="Arial"/>
                <w:sz w:val="28"/>
              </w:rPr>
            </w:pPr>
            <w:r w:rsidRPr="00A035B6">
              <w:rPr>
                <w:rFonts w:ascii="Arial" w:hAnsi="Arial" w:cs="Arial"/>
                <w:color w:val="17365D" w:themeColor="text2" w:themeShade="BF"/>
                <w:sz w:val="36"/>
              </w:rPr>
              <w:t xml:space="preserve">                        ročne          165 hodín </w:t>
            </w:r>
          </w:p>
        </w:tc>
      </w:tr>
      <w:tr w:rsidR="00A035B6" w:rsidTr="00AD567E">
        <w:trPr>
          <w:trHeight w:val="600"/>
        </w:trPr>
        <w:tc>
          <w:tcPr>
            <w:tcW w:w="8046" w:type="dxa"/>
            <w:tcBorders>
              <w:top w:val="double" w:sz="4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A035B6" w:rsidRDefault="00A035B6" w:rsidP="00AD567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TEMATICKÝ  CELOK</w:t>
            </w:r>
          </w:p>
        </w:tc>
        <w:tc>
          <w:tcPr>
            <w:tcW w:w="1180" w:type="dxa"/>
            <w:tcBorders>
              <w:top w:val="double" w:sz="4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A035B6" w:rsidRPr="009F6573" w:rsidRDefault="00A035B6" w:rsidP="00AD567E">
            <w:pPr>
              <w:jc w:val="center"/>
              <w:rPr>
                <w:rFonts w:ascii="Arial" w:hAnsi="Arial" w:cs="Arial"/>
                <w:sz w:val="18"/>
              </w:rPr>
            </w:pPr>
            <w:r w:rsidRPr="009F6573">
              <w:rPr>
                <w:rFonts w:ascii="Arial" w:hAnsi="Arial" w:cs="Arial"/>
              </w:rPr>
              <w:t>POČET HODÍN</w:t>
            </w:r>
          </w:p>
        </w:tc>
      </w:tr>
      <w:tr w:rsidR="00A035B6" w:rsidTr="00AD567E">
        <w:trPr>
          <w:trHeight w:val="622"/>
        </w:trPr>
        <w:tc>
          <w:tcPr>
            <w:tcW w:w="8046" w:type="dxa"/>
            <w:vAlign w:val="center"/>
          </w:tcPr>
          <w:p w:rsidR="00A035B6" w:rsidRPr="00A035B6" w:rsidRDefault="00A035B6" w:rsidP="00AD567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Sčítanie a odčítanie v číselnom obore do 20 s prechodom cez základ 10</w:t>
            </w:r>
          </w:p>
        </w:tc>
        <w:tc>
          <w:tcPr>
            <w:tcW w:w="1180" w:type="dxa"/>
            <w:vAlign w:val="center"/>
          </w:tcPr>
          <w:p w:rsidR="00A035B6" w:rsidRPr="00A035B6" w:rsidRDefault="00BD3F56" w:rsidP="00AD567E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25</w:t>
            </w:r>
          </w:p>
        </w:tc>
      </w:tr>
      <w:tr w:rsidR="00A035B6" w:rsidTr="00AD567E">
        <w:trPr>
          <w:trHeight w:val="600"/>
        </w:trPr>
        <w:tc>
          <w:tcPr>
            <w:tcW w:w="8046" w:type="dxa"/>
            <w:vAlign w:val="center"/>
          </w:tcPr>
          <w:p w:rsidR="00A035B6" w:rsidRPr="00A035B6" w:rsidRDefault="00A035B6" w:rsidP="00AD567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Vytváranie prirodzených čísel v číselnom obore do 100</w:t>
            </w:r>
          </w:p>
        </w:tc>
        <w:tc>
          <w:tcPr>
            <w:tcW w:w="1180" w:type="dxa"/>
            <w:vAlign w:val="center"/>
          </w:tcPr>
          <w:p w:rsidR="00A035B6" w:rsidRPr="00A035B6" w:rsidRDefault="00BD3F56" w:rsidP="00AD567E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15</w:t>
            </w:r>
          </w:p>
        </w:tc>
      </w:tr>
      <w:tr w:rsidR="00A035B6" w:rsidTr="00AD567E">
        <w:trPr>
          <w:trHeight w:val="600"/>
        </w:trPr>
        <w:tc>
          <w:tcPr>
            <w:tcW w:w="8046" w:type="dxa"/>
            <w:vAlign w:val="center"/>
          </w:tcPr>
          <w:p w:rsidR="00A035B6" w:rsidRDefault="00A035B6" w:rsidP="00AD567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Sčítanie a odčítanie prirodzených čísel v číselnom obore do 100</w:t>
            </w:r>
          </w:p>
        </w:tc>
        <w:tc>
          <w:tcPr>
            <w:tcW w:w="1180" w:type="dxa"/>
            <w:vAlign w:val="center"/>
          </w:tcPr>
          <w:p w:rsidR="00A035B6" w:rsidRDefault="00AC3398" w:rsidP="00AD567E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85</w:t>
            </w:r>
          </w:p>
        </w:tc>
      </w:tr>
      <w:tr w:rsidR="00A035B6" w:rsidTr="00AD567E">
        <w:trPr>
          <w:trHeight w:val="600"/>
        </w:trPr>
        <w:tc>
          <w:tcPr>
            <w:tcW w:w="8046" w:type="dxa"/>
            <w:vAlign w:val="center"/>
          </w:tcPr>
          <w:p w:rsidR="00A035B6" w:rsidRPr="00A035B6" w:rsidRDefault="00A035B6" w:rsidP="00AD567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Geometria a meranie</w:t>
            </w:r>
          </w:p>
        </w:tc>
        <w:tc>
          <w:tcPr>
            <w:tcW w:w="1180" w:type="dxa"/>
            <w:vAlign w:val="center"/>
          </w:tcPr>
          <w:p w:rsidR="00A035B6" w:rsidRPr="00A035B6" w:rsidRDefault="00BD3F56" w:rsidP="00AD567E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20</w:t>
            </w:r>
          </w:p>
        </w:tc>
      </w:tr>
      <w:tr w:rsidR="00A035B6" w:rsidTr="00AD567E">
        <w:trPr>
          <w:trHeight w:val="622"/>
        </w:trPr>
        <w:tc>
          <w:tcPr>
            <w:tcW w:w="8046" w:type="dxa"/>
            <w:vAlign w:val="center"/>
          </w:tcPr>
          <w:p w:rsidR="00A035B6" w:rsidRPr="00A035B6" w:rsidRDefault="00A035B6" w:rsidP="00AD567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Riešenie aplikačných úloh a úloh rozvíjajúcich špecifické matematické myslenie</w:t>
            </w:r>
          </w:p>
        </w:tc>
        <w:tc>
          <w:tcPr>
            <w:tcW w:w="1180" w:type="dxa"/>
            <w:vAlign w:val="center"/>
          </w:tcPr>
          <w:p w:rsidR="00A035B6" w:rsidRPr="00A035B6" w:rsidRDefault="00AC3398" w:rsidP="00AD567E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20</w:t>
            </w:r>
          </w:p>
        </w:tc>
      </w:tr>
    </w:tbl>
    <w:p w:rsidR="00A035B6" w:rsidRDefault="00A035B6" w:rsidP="009F6573">
      <w:pPr>
        <w:jc w:val="center"/>
        <w:rPr>
          <w:rFonts w:ascii="Arial" w:hAnsi="Arial" w:cs="Arial"/>
          <w:sz w:val="36"/>
        </w:rPr>
      </w:pPr>
    </w:p>
    <w:p w:rsidR="00A035B6" w:rsidRDefault="00A035B6" w:rsidP="009F6573">
      <w:pPr>
        <w:jc w:val="center"/>
        <w:rPr>
          <w:rFonts w:ascii="Arial" w:hAnsi="Arial" w:cs="Arial"/>
          <w:sz w:val="36"/>
        </w:rPr>
      </w:pPr>
    </w:p>
    <w:p w:rsidR="00A035B6" w:rsidRDefault="00A035B6" w:rsidP="009F6573">
      <w:pPr>
        <w:jc w:val="center"/>
        <w:rPr>
          <w:rFonts w:ascii="Arial" w:hAnsi="Arial" w:cs="Arial"/>
          <w:sz w:val="36"/>
        </w:rPr>
      </w:pPr>
    </w:p>
    <w:p w:rsidR="00A035B6" w:rsidRDefault="00A035B6" w:rsidP="00A035B6">
      <w:pPr>
        <w:jc w:val="center"/>
        <w:rPr>
          <w:rFonts w:ascii="Arial" w:hAnsi="Arial" w:cs="Arial"/>
          <w:sz w:val="36"/>
        </w:rPr>
      </w:pPr>
    </w:p>
    <w:p w:rsidR="00A035B6" w:rsidRDefault="00A035B6" w:rsidP="00A035B6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3. ročník</w:t>
      </w:r>
    </w:p>
    <w:tbl>
      <w:tblPr>
        <w:tblStyle w:val="Mriekatabuky"/>
        <w:tblW w:w="0" w:type="auto"/>
        <w:tblLook w:val="04A0"/>
      </w:tblPr>
      <w:tblGrid>
        <w:gridCol w:w="8046"/>
        <w:gridCol w:w="1180"/>
      </w:tblGrid>
      <w:tr w:rsidR="00A035B6" w:rsidTr="00AD567E">
        <w:trPr>
          <w:trHeight w:val="600"/>
        </w:trPr>
        <w:tc>
          <w:tcPr>
            <w:tcW w:w="9226" w:type="dxa"/>
            <w:gridSpan w:val="2"/>
            <w:tcBorders>
              <w:top w:val="double" w:sz="4" w:space="0" w:color="17365D" w:themeColor="text2" w:themeShade="BF"/>
              <w:left w:val="double" w:sz="4" w:space="0" w:color="17365D" w:themeColor="text2" w:themeShade="BF"/>
              <w:bottom w:val="double" w:sz="4" w:space="0" w:color="17365D" w:themeColor="text2" w:themeShade="BF"/>
              <w:right w:val="double" w:sz="4" w:space="0" w:color="17365D" w:themeColor="text2" w:themeShade="BF"/>
            </w:tcBorders>
            <w:vAlign w:val="center"/>
          </w:tcPr>
          <w:p w:rsidR="00A035B6" w:rsidRPr="00A035B6" w:rsidRDefault="00A035B6" w:rsidP="00AD567E">
            <w:pPr>
              <w:rPr>
                <w:rFonts w:ascii="Arial" w:hAnsi="Arial" w:cs="Arial"/>
                <w:color w:val="17365D" w:themeColor="text2" w:themeShade="BF"/>
                <w:sz w:val="36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</w:t>
            </w:r>
            <w:r w:rsidRPr="00A035B6">
              <w:rPr>
                <w:rFonts w:ascii="Arial" w:hAnsi="Arial" w:cs="Arial"/>
                <w:color w:val="17365D" w:themeColor="text2" w:themeShade="BF"/>
                <w:sz w:val="36"/>
              </w:rPr>
              <w:t xml:space="preserve">týždenne    </w:t>
            </w:r>
            <w:r>
              <w:rPr>
                <w:rFonts w:ascii="Arial" w:hAnsi="Arial" w:cs="Arial"/>
                <w:color w:val="17365D" w:themeColor="text2" w:themeShade="BF"/>
                <w:sz w:val="36"/>
              </w:rPr>
              <w:t xml:space="preserve">   </w:t>
            </w:r>
            <w:r w:rsidRPr="00A035B6">
              <w:rPr>
                <w:rFonts w:ascii="Arial" w:hAnsi="Arial" w:cs="Arial"/>
                <w:color w:val="17365D" w:themeColor="text2" w:themeShade="BF"/>
                <w:sz w:val="36"/>
              </w:rPr>
              <w:t xml:space="preserve">       5 hodín (4 + 1)</w:t>
            </w:r>
          </w:p>
          <w:p w:rsidR="00A035B6" w:rsidRPr="009F6573" w:rsidRDefault="00A035B6" w:rsidP="00AD567E">
            <w:pPr>
              <w:rPr>
                <w:rFonts w:ascii="Arial" w:hAnsi="Arial" w:cs="Arial"/>
                <w:sz w:val="28"/>
              </w:rPr>
            </w:pPr>
            <w:r w:rsidRPr="00A035B6">
              <w:rPr>
                <w:rFonts w:ascii="Arial" w:hAnsi="Arial" w:cs="Arial"/>
                <w:color w:val="17365D" w:themeColor="text2" w:themeShade="BF"/>
                <w:sz w:val="36"/>
              </w:rPr>
              <w:t xml:space="preserve">                        ročne          165 hodín </w:t>
            </w:r>
          </w:p>
        </w:tc>
      </w:tr>
      <w:tr w:rsidR="00A035B6" w:rsidTr="00AD567E">
        <w:trPr>
          <w:trHeight w:val="600"/>
        </w:trPr>
        <w:tc>
          <w:tcPr>
            <w:tcW w:w="8046" w:type="dxa"/>
            <w:tcBorders>
              <w:top w:val="double" w:sz="4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A035B6" w:rsidRDefault="00A035B6" w:rsidP="00AD567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TEMATICKÝ  CELOK</w:t>
            </w:r>
          </w:p>
        </w:tc>
        <w:tc>
          <w:tcPr>
            <w:tcW w:w="1180" w:type="dxa"/>
            <w:tcBorders>
              <w:top w:val="double" w:sz="4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A035B6" w:rsidRPr="009F6573" w:rsidRDefault="00A035B6" w:rsidP="00AD567E">
            <w:pPr>
              <w:jc w:val="center"/>
              <w:rPr>
                <w:rFonts w:ascii="Arial" w:hAnsi="Arial" w:cs="Arial"/>
                <w:sz w:val="18"/>
              </w:rPr>
            </w:pPr>
            <w:r w:rsidRPr="009F6573">
              <w:rPr>
                <w:rFonts w:ascii="Arial" w:hAnsi="Arial" w:cs="Arial"/>
              </w:rPr>
              <w:t>POČET HODÍN</w:t>
            </w:r>
          </w:p>
        </w:tc>
      </w:tr>
      <w:tr w:rsidR="00894A1D" w:rsidTr="00AD567E">
        <w:trPr>
          <w:trHeight w:val="622"/>
        </w:trPr>
        <w:tc>
          <w:tcPr>
            <w:tcW w:w="8046" w:type="dxa"/>
            <w:vAlign w:val="center"/>
          </w:tcPr>
          <w:p w:rsidR="00894A1D" w:rsidRDefault="00894A1D" w:rsidP="00AD567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Opakovanie učiva 2. ročníka</w:t>
            </w:r>
          </w:p>
        </w:tc>
        <w:tc>
          <w:tcPr>
            <w:tcW w:w="1180" w:type="dxa"/>
            <w:vAlign w:val="center"/>
          </w:tcPr>
          <w:p w:rsidR="00894A1D" w:rsidRDefault="00894A1D" w:rsidP="00AD567E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20</w:t>
            </w:r>
          </w:p>
        </w:tc>
      </w:tr>
      <w:tr w:rsidR="00A035B6" w:rsidTr="00AD567E">
        <w:trPr>
          <w:trHeight w:val="622"/>
        </w:trPr>
        <w:tc>
          <w:tcPr>
            <w:tcW w:w="8046" w:type="dxa"/>
            <w:vAlign w:val="center"/>
          </w:tcPr>
          <w:p w:rsidR="00A035B6" w:rsidRPr="00A035B6" w:rsidRDefault="00181C1B" w:rsidP="00AD567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Násobenie a delenie v obore násobilky</w:t>
            </w:r>
          </w:p>
        </w:tc>
        <w:tc>
          <w:tcPr>
            <w:tcW w:w="1180" w:type="dxa"/>
            <w:vAlign w:val="center"/>
          </w:tcPr>
          <w:p w:rsidR="00A035B6" w:rsidRPr="00A035B6" w:rsidRDefault="00894A1D" w:rsidP="00AD567E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5</w:t>
            </w:r>
            <w:r w:rsidR="0053153A">
              <w:rPr>
                <w:rFonts w:ascii="Arial" w:hAnsi="Arial" w:cs="Arial"/>
                <w:b/>
                <w:sz w:val="36"/>
              </w:rPr>
              <w:t>0</w:t>
            </w:r>
          </w:p>
        </w:tc>
      </w:tr>
      <w:tr w:rsidR="00A035B6" w:rsidTr="00AD567E">
        <w:trPr>
          <w:trHeight w:val="600"/>
        </w:trPr>
        <w:tc>
          <w:tcPr>
            <w:tcW w:w="8046" w:type="dxa"/>
            <w:vAlign w:val="center"/>
          </w:tcPr>
          <w:p w:rsidR="00A035B6" w:rsidRPr="00A035B6" w:rsidRDefault="00181C1B" w:rsidP="00AD567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Vytváranie prirodzených čísel v číselnom obore                  do 10 000</w:t>
            </w:r>
          </w:p>
        </w:tc>
        <w:tc>
          <w:tcPr>
            <w:tcW w:w="1180" w:type="dxa"/>
            <w:vAlign w:val="center"/>
          </w:tcPr>
          <w:p w:rsidR="00A035B6" w:rsidRPr="00A035B6" w:rsidRDefault="00894A1D" w:rsidP="00AD567E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4</w:t>
            </w:r>
            <w:r w:rsidR="00FB2FD6">
              <w:rPr>
                <w:rFonts w:ascii="Arial" w:hAnsi="Arial" w:cs="Arial"/>
                <w:b/>
                <w:sz w:val="36"/>
              </w:rPr>
              <w:t>5</w:t>
            </w:r>
          </w:p>
        </w:tc>
      </w:tr>
      <w:tr w:rsidR="00A035B6" w:rsidTr="00AD567E">
        <w:trPr>
          <w:trHeight w:val="600"/>
        </w:trPr>
        <w:tc>
          <w:tcPr>
            <w:tcW w:w="8046" w:type="dxa"/>
            <w:vAlign w:val="center"/>
          </w:tcPr>
          <w:p w:rsidR="00A035B6" w:rsidRPr="00A035B6" w:rsidRDefault="00A035B6" w:rsidP="00AD567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Geometria a meranie</w:t>
            </w:r>
          </w:p>
        </w:tc>
        <w:tc>
          <w:tcPr>
            <w:tcW w:w="1180" w:type="dxa"/>
            <w:vAlign w:val="center"/>
          </w:tcPr>
          <w:p w:rsidR="00A035B6" w:rsidRPr="00A035B6" w:rsidRDefault="00FB2FD6" w:rsidP="00AD567E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25</w:t>
            </w:r>
          </w:p>
        </w:tc>
      </w:tr>
      <w:tr w:rsidR="00A035B6" w:rsidTr="00AD567E">
        <w:trPr>
          <w:trHeight w:val="622"/>
        </w:trPr>
        <w:tc>
          <w:tcPr>
            <w:tcW w:w="8046" w:type="dxa"/>
            <w:vAlign w:val="center"/>
          </w:tcPr>
          <w:p w:rsidR="00A035B6" w:rsidRPr="00A035B6" w:rsidRDefault="00A035B6" w:rsidP="00AD567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Riešenie aplikačných úloh a úloh rozvíjajúcich špecifické matematické myslenie</w:t>
            </w:r>
          </w:p>
        </w:tc>
        <w:tc>
          <w:tcPr>
            <w:tcW w:w="1180" w:type="dxa"/>
            <w:vAlign w:val="center"/>
          </w:tcPr>
          <w:p w:rsidR="00A035B6" w:rsidRPr="00A035B6" w:rsidRDefault="00FB2FD6" w:rsidP="00AD567E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25</w:t>
            </w:r>
          </w:p>
        </w:tc>
      </w:tr>
    </w:tbl>
    <w:p w:rsidR="00A035B6" w:rsidRDefault="00A035B6" w:rsidP="009F6573">
      <w:pPr>
        <w:jc w:val="center"/>
        <w:rPr>
          <w:rFonts w:ascii="Arial" w:hAnsi="Arial" w:cs="Arial"/>
          <w:sz w:val="36"/>
        </w:rPr>
      </w:pPr>
    </w:p>
    <w:p w:rsidR="00181C1B" w:rsidRDefault="00181C1B" w:rsidP="009F6573">
      <w:pPr>
        <w:jc w:val="center"/>
        <w:rPr>
          <w:rFonts w:ascii="Arial" w:hAnsi="Arial" w:cs="Arial"/>
          <w:sz w:val="36"/>
        </w:rPr>
      </w:pPr>
    </w:p>
    <w:p w:rsidR="00181C1B" w:rsidRDefault="00181C1B" w:rsidP="00181C1B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4. ročník</w:t>
      </w:r>
    </w:p>
    <w:tbl>
      <w:tblPr>
        <w:tblStyle w:val="Mriekatabuky"/>
        <w:tblW w:w="0" w:type="auto"/>
        <w:tblLook w:val="04A0"/>
      </w:tblPr>
      <w:tblGrid>
        <w:gridCol w:w="8046"/>
        <w:gridCol w:w="1180"/>
      </w:tblGrid>
      <w:tr w:rsidR="00181C1B" w:rsidTr="00AD567E">
        <w:trPr>
          <w:trHeight w:val="600"/>
        </w:trPr>
        <w:tc>
          <w:tcPr>
            <w:tcW w:w="9226" w:type="dxa"/>
            <w:gridSpan w:val="2"/>
            <w:tcBorders>
              <w:top w:val="double" w:sz="4" w:space="0" w:color="17365D" w:themeColor="text2" w:themeShade="BF"/>
              <w:left w:val="double" w:sz="4" w:space="0" w:color="17365D" w:themeColor="text2" w:themeShade="BF"/>
              <w:bottom w:val="double" w:sz="4" w:space="0" w:color="17365D" w:themeColor="text2" w:themeShade="BF"/>
              <w:right w:val="double" w:sz="4" w:space="0" w:color="17365D" w:themeColor="text2" w:themeShade="BF"/>
            </w:tcBorders>
            <w:vAlign w:val="center"/>
          </w:tcPr>
          <w:p w:rsidR="00181C1B" w:rsidRPr="00A035B6" w:rsidRDefault="00181C1B" w:rsidP="00AD567E">
            <w:pPr>
              <w:rPr>
                <w:rFonts w:ascii="Arial" w:hAnsi="Arial" w:cs="Arial"/>
                <w:color w:val="17365D" w:themeColor="text2" w:themeShade="BF"/>
                <w:sz w:val="36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</w:t>
            </w:r>
            <w:r w:rsidRPr="00A035B6">
              <w:rPr>
                <w:rFonts w:ascii="Arial" w:hAnsi="Arial" w:cs="Arial"/>
                <w:color w:val="17365D" w:themeColor="text2" w:themeShade="BF"/>
                <w:sz w:val="36"/>
              </w:rPr>
              <w:t xml:space="preserve">týždenne    </w:t>
            </w:r>
            <w:r>
              <w:rPr>
                <w:rFonts w:ascii="Arial" w:hAnsi="Arial" w:cs="Arial"/>
                <w:color w:val="17365D" w:themeColor="text2" w:themeShade="BF"/>
                <w:sz w:val="36"/>
              </w:rPr>
              <w:t xml:space="preserve">   </w:t>
            </w:r>
            <w:r w:rsidRPr="00A035B6">
              <w:rPr>
                <w:rFonts w:ascii="Arial" w:hAnsi="Arial" w:cs="Arial"/>
                <w:color w:val="17365D" w:themeColor="text2" w:themeShade="BF"/>
                <w:sz w:val="36"/>
              </w:rPr>
              <w:t xml:space="preserve">       5 hodín (4 + 1)</w:t>
            </w:r>
          </w:p>
          <w:p w:rsidR="00181C1B" w:rsidRPr="009F6573" w:rsidRDefault="00181C1B" w:rsidP="00AD567E">
            <w:pPr>
              <w:rPr>
                <w:rFonts w:ascii="Arial" w:hAnsi="Arial" w:cs="Arial"/>
                <w:sz w:val="28"/>
              </w:rPr>
            </w:pPr>
            <w:r w:rsidRPr="00A035B6">
              <w:rPr>
                <w:rFonts w:ascii="Arial" w:hAnsi="Arial" w:cs="Arial"/>
                <w:color w:val="17365D" w:themeColor="text2" w:themeShade="BF"/>
                <w:sz w:val="36"/>
              </w:rPr>
              <w:t xml:space="preserve">                        ročne          165 hodín </w:t>
            </w:r>
          </w:p>
        </w:tc>
      </w:tr>
      <w:tr w:rsidR="00181C1B" w:rsidTr="00AD567E">
        <w:trPr>
          <w:trHeight w:val="600"/>
        </w:trPr>
        <w:tc>
          <w:tcPr>
            <w:tcW w:w="8046" w:type="dxa"/>
            <w:tcBorders>
              <w:top w:val="double" w:sz="4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181C1B" w:rsidRDefault="00181C1B" w:rsidP="00AD567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TEMATICKÝ  CELOK</w:t>
            </w:r>
          </w:p>
        </w:tc>
        <w:tc>
          <w:tcPr>
            <w:tcW w:w="1180" w:type="dxa"/>
            <w:tcBorders>
              <w:top w:val="double" w:sz="4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181C1B" w:rsidRPr="009F6573" w:rsidRDefault="00181C1B" w:rsidP="00AD567E">
            <w:pPr>
              <w:jc w:val="center"/>
              <w:rPr>
                <w:rFonts w:ascii="Arial" w:hAnsi="Arial" w:cs="Arial"/>
                <w:sz w:val="18"/>
              </w:rPr>
            </w:pPr>
            <w:r w:rsidRPr="009F6573">
              <w:rPr>
                <w:rFonts w:ascii="Arial" w:hAnsi="Arial" w:cs="Arial"/>
              </w:rPr>
              <w:t>POČET HODÍN</w:t>
            </w:r>
          </w:p>
        </w:tc>
      </w:tr>
      <w:tr w:rsidR="00181C1B" w:rsidTr="00AD567E">
        <w:trPr>
          <w:trHeight w:val="622"/>
        </w:trPr>
        <w:tc>
          <w:tcPr>
            <w:tcW w:w="8046" w:type="dxa"/>
            <w:vAlign w:val="center"/>
          </w:tcPr>
          <w:p w:rsidR="00181C1B" w:rsidRPr="00A035B6" w:rsidRDefault="00181C1B" w:rsidP="00AD567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Sčítanie a odčítanie prirodzených čísel v číselnom obore do 10 000</w:t>
            </w:r>
          </w:p>
        </w:tc>
        <w:tc>
          <w:tcPr>
            <w:tcW w:w="1180" w:type="dxa"/>
            <w:vAlign w:val="center"/>
          </w:tcPr>
          <w:p w:rsidR="00181C1B" w:rsidRPr="00A035B6" w:rsidRDefault="00DF42D5" w:rsidP="00AD567E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85</w:t>
            </w:r>
          </w:p>
        </w:tc>
      </w:tr>
      <w:tr w:rsidR="00181C1B" w:rsidTr="00AD567E">
        <w:trPr>
          <w:trHeight w:val="600"/>
        </w:trPr>
        <w:tc>
          <w:tcPr>
            <w:tcW w:w="8046" w:type="dxa"/>
            <w:vAlign w:val="center"/>
          </w:tcPr>
          <w:p w:rsidR="00181C1B" w:rsidRPr="00A035B6" w:rsidRDefault="00181C1B" w:rsidP="00AD567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Násobenie a delenie prirodzených čísel</w:t>
            </w:r>
          </w:p>
        </w:tc>
        <w:tc>
          <w:tcPr>
            <w:tcW w:w="1180" w:type="dxa"/>
            <w:vAlign w:val="center"/>
          </w:tcPr>
          <w:p w:rsidR="00181C1B" w:rsidRPr="00A035B6" w:rsidRDefault="00DF42D5" w:rsidP="00AD567E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30</w:t>
            </w:r>
          </w:p>
        </w:tc>
      </w:tr>
      <w:tr w:rsidR="00181C1B" w:rsidTr="00AD567E">
        <w:trPr>
          <w:trHeight w:val="600"/>
        </w:trPr>
        <w:tc>
          <w:tcPr>
            <w:tcW w:w="8046" w:type="dxa"/>
            <w:vAlign w:val="center"/>
          </w:tcPr>
          <w:p w:rsidR="00181C1B" w:rsidRPr="00A035B6" w:rsidRDefault="00181C1B" w:rsidP="00AD567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Geometria a meranie</w:t>
            </w:r>
          </w:p>
        </w:tc>
        <w:tc>
          <w:tcPr>
            <w:tcW w:w="1180" w:type="dxa"/>
            <w:vAlign w:val="center"/>
          </w:tcPr>
          <w:p w:rsidR="00181C1B" w:rsidRPr="00A035B6" w:rsidRDefault="00DF42D5" w:rsidP="00AD567E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35</w:t>
            </w:r>
          </w:p>
        </w:tc>
      </w:tr>
      <w:tr w:rsidR="00181C1B" w:rsidTr="00AD567E">
        <w:trPr>
          <w:trHeight w:val="622"/>
        </w:trPr>
        <w:tc>
          <w:tcPr>
            <w:tcW w:w="8046" w:type="dxa"/>
            <w:vAlign w:val="center"/>
          </w:tcPr>
          <w:p w:rsidR="00181C1B" w:rsidRPr="00A035B6" w:rsidRDefault="00181C1B" w:rsidP="00AD567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Riešenie aplikačných úloh a úloh rozvíjajúcich špecifické matematické myslenie</w:t>
            </w:r>
          </w:p>
        </w:tc>
        <w:tc>
          <w:tcPr>
            <w:tcW w:w="1180" w:type="dxa"/>
            <w:vAlign w:val="center"/>
          </w:tcPr>
          <w:p w:rsidR="00181C1B" w:rsidRPr="00A035B6" w:rsidRDefault="00DF42D5" w:rsidP="00AD567E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15</w:t>
            </w:r>
          </w:p>
        </w:tc>
      </w:tr>
    </w:tbl>
    <w:p w:rsidR="00181C1B" w:rsidRPr="009F6573" w:rsidRDefault="00181C1B" w:rsidP="009F6573">
      <w:pPr>
        <w:jc w:val="center"/>
        <w:rPr>
          <w:rFonts w:ascii="Arial" w:hAnsi="Arial" w:cs="Arial"/>
          <w:sz w:val="36"/>
        </w:rPr>
      </w:pPr>
    </w:p>
    <w:sectPr w:rsidR="00181C1B" w:rsidRPr="009F6573" w:rsidSect="009F6573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819" w:rsidRDefault="00217819" w:rsidP="009F6573">
      <w:pPr>
        <w:spacing w:after="0" w:line="240" w:lineRule="auto"/>
      </w:pPr>
      <w:r>
        <w:separator/>
      </w:r>
    </w:p>
  </w:endnote>
  <w:endnote w:type="continuationSeparator" w:id="0">
    <w:p w:rsidR="00217819" w:rsidRDefault="00217819" w:rsidP="009F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819" w:rsidRDefault="00217819" w:rsidP="009F6573">
      <w:pPr>
        <w:spacing w:after="0" w:line="240" w:lineRule="auto"/>
      </w:pPr>
      <w:r>
        <w:separator/>
      </w:r>
    </w:p>
  </w:footnote>
  <w:footnote w:type="continuationSeparator" w:id="0">
    <w:p w:rsidR="00217819" w:rsidRDefault="00217819" w:rsidP="009F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73" w:rsidRPr="009F6573" w:rsidRDefault="009F6573" w:rsidP="009F6573">
    <w:pPr>
      <w:pStyle w:val="Hlavika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Základná škola, Školská 389, Sačurov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573"/>
    <w:rsid w:val="000708FC"/>
    <w:rsid w:val="001428BC"/>
    <w:rsid w:val="00181C1B"/>
    <w:rsid w:val="00217819"/>
    <w:rsid w:val="003360C3"/>
    <w:rsid w:val="003E7E17"/>
    <w:rsid w:val="0053153A"/>
    <w:rsid w:val="00894A1D"/>
    <w:rsid w:val="009F6573"/>
    <w:rsid w:val="00A035B6"/>
    <w:rsid w:val="00AC3398"/>
    <w:rsid w:val="00BD3F56"/>
    <w:rsid w:val="00DF42D5"/>
    <w:rsid w:val="00E6465E"/>
    <w:rsid w:val="00E968A6"/>
    <w:rsid w:val="00FB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68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F6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6573"/>
  </w:style>
  <w:style w:type="paragraph" w:styleId="Pta">
    <w:name w:val="footer"/>
    <w:basedOn w:val="Normlny"/>
    <w:link w:val="PtaChar"/>
    <w:uiPriority w:val="99"/>
    <w:unhideWhenUsed/>
    <w:rsid w:val="009F6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6573"/>
  </w:style>
  <w:style w:type="table" w:styleId="Mriekatabuky">
    <w:name w:val="Table Grid"/>
    <w:basedOn w:val="Normlnatabuka"/>
    <w:uiPriority w:val="59"/>
    <w:rsid w:val="009F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F6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6573"/>
  </w:style>
  <w:style w:type="paragraph" w:styleId="Pta">
    <w:name w:val="footer"/>
    <w:basedOn w:val="Normlny"/>
    <w:link w:val="PtaChar"/>
    <w:uiPriority w:val="99"/>
    <w:unhideWhenUsed/>
    <w:rsid w:val="009F6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6573"/>
  </w:style>
  <w:style w:type="table" w:styleId="Mriekatabuky">
    <w:name w:val="Table Grid"/>
    <w:basedOn w:val="Normlnatabuka"/>
    <w:uiPriority w:val="59"/>
    <w:rsid w:val="009F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janah</cp:lastModifiedBy>
  <cp:revision>2</cp:revision>
  <dcterms:created xsi:type="dcterms:W3CDTF">2018-01-16T16:43:00Z</dcterms:created>
  <dcterms:modified xsi:type="dcterms:W3CDTF">2018-01-16T16:43:00Z</dcterms:modified>
</cp:coreProperties>
</file>